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AFC4" w14:textId="77777777" w:rsidR="00712498" w:rsidRPr="00130B9D" w:rsidRDefault="00DC58B1" w:rsidP="00130B9D">
      <w:pPr>
        <w:pStyle w:val="Cmsor3"/>
        <w:spacing w:before="0" w:after="0" w:line="276" w:lineRule="auto"/>
        <w:rPr>
          <w:rFonts w:ascii="Verdana" w:hAnsi="Verdana"/>
          <w:b/>
          <w:szCs w:val="24"/>
        </w:rPr>
      </w:pPr>
      <w:bookmarkStart w:id="0" w:name="_Toc204917284"/>
      <w:bookmarkStart w:id="1" w:name="_Toc222574995"/>
      <w:bookmarkStart w:id="2" w:name="_Toc252788160"/>
      <w:r>
        <w:rPr>
          <w:rFonts w:ascii="Verdana" w:hAnsi="Verdana"/>
          <w:b/>
          <w:szCs w:val="24"/>
        </w:rPr>
        <w:t>KIF+GYR</w:t>
      </w:r>
      <w:r w:rsidR="00B0283A" w:rsidRPr="00130B9D">
        <w:rPr>
          <w:rFonts w:ascii="Verdana" w:hAnsi="Verdana"/>
          <w:b/>
          <w:szCs w:val="24"/>
        </w:rPr>
        <w:t xml:space="preserve"> - </w:t>
      </w:r>
      <w:r w:rsidR="00FB542B">
        <w:rPr>
          <w:rFonts w:ascii="Verdana" w:hAnsi="Verdana"/>
          <w:b/>
          <w:szCs w:val="24"/>
        </w:rPr>
        <w:t>Üzemeltetési</w:t>
      </w:r>
      <w:r w:rsidR="005852CD" w:rsidRPr="00130B9D">
        <w:rPr>
          <w:rFonts w:ascii="Verdana" w:hAnsi="Verdana"/>
          <w:b/>
          <w:szCs w:val="24"/>
        </w:rPr>
        <w:t xml:space="preserve"> megállapodás</w:t>
      </w:r>
      <w:bookmarkEnd w:id="0"/>
      <w:bookmarkEnd w:id="1"/>
      <w:bookmarkEnd w:id="2"/>
    </w:p>
    <w:p w14:paraId="2CF0B44B" w14:textId="77777777" w:rsidR="005852CD" w:rsidRPr="00130B9D" w:rsidRDefault="005852CD" w:rsidP="00130B9D">
      <w:pPr>
        <w:pStyle w:val="Cmsor3"/>
        <w:spacing w:before="0" w:after="0" w:line="276" w:lineRule="auto"/>
        <w:rPr>
          <w:rFonts w:ascii="Verdana" w:hAnsi="Verdana"/>
          <w:b/>
        </w:rPr>
      </w:pPr>
    </w:p>
    <w:tbl>
      <w:tblPr>
        <w:tblW w:w="4678" w:type="dxa"/>
        <w:tblInd w:w="70" w:type="dxa"/>
        <w:tblLayout w:type="fixed"/>
        <w:tblCellMar>
          <w:left w:w="70" w:type="dxa"/>
          <w:right w:w="70" w:type="dxa"/>
        </w:tblCellMar>
        <w:tblLook w:val="0000" w:firstRow="0" w:lastRow="0" w:firstColumn="0" w:lastColumn="0" w:noHBand="0" w:noVBand="0"/>
      </w:tblPr>
      <w:tblGrid>
        <w:gridCol w:w="4678"/>
      </w:tblGrid>
      <w:tr w:rsidR="00C26693" w:rsidRPr="00130B9D" w14:paraId="4B8CC12C" w14:textId="77777777" w:rsidTr="00050A85">
        <w:trPr>
          <w:cantSplit/>
        </w:trPr>
        <w:tc>
          <w:tcPr>
            <w:tcW w:w="4678" w:type="dxa"/>
          </w:tcPr>
          <w:p w14:paraId="29415CAA" w14:textId="77777777" w:rsidR="00C26693" w:rsidRPr="00130B9D" w:rsidRDefault="00C26693" w:rsidP="00130B9D">
            <w:pPr>
              <w:spacing w:line="276" w:lineRule="auto"/>
              <w:ind w:left="-70"/>
              <w:rPr>
                <w:rFonts w:ascii="Verdana" w:hAnsi="Verdana"/>
                <w:sz w:val="24"/>
                <w:szCs w:val="24"/>
              </w:rPr>
            </w:pPr>
          </w:p>
        </w:tc>
      </w:tr>
      <w:tr w:rsidR="00C26693" w:rsidRPr="00130B9D" w14:paraId="0CB8A0B6" w14:textId="77777777" w:rsidTr="00050A85">
        <w:trPr>
          <w:cantSplit/>
        </w:trPr>
        <w:tc>
          <w:tcPr>
            <w:tcW w:w="4678" w:type="dxa"/>
          </w:tcPr>
          <w:p w14:paraId="71DB7F89" w14:textId="77777777" w:rsidR="00C26693" w:rsidRPr="00130B9D" w:rsidRDefault="00C26693" w:rsidP="00130B9D">
            <w:pPr>
              <w:spacing w:line="276" w:lineRule="auto"/>
              <w:ind w:left="-70"/>
              <w:rPr>
                <w:rFonts w:ascii="Verdana" w:hAnsi="Verdana"/>
                <w:b/>
                <w:sz w:val="24"/>
                <w:szCs w:val="24"/>
              </w:rPr>
            </w:pPr>
          </w:p>
        </w:tc>
      </w:tr>
    </w:tbl>
    <w:p w14:paraId="21FA1600" w14:textId="77777777" w:rsidR="005852CD" w:rsidRPr="00130B9D" w:rsidRDefault="005852CD" w:rsidP="00130B9D">
      <w:pPr>
        <w:spacing w:line="276" w:lineRule="auto"/>
        <w:jc w:val="both"/>
        <w:rPr>
          <w:rFonts w:ascii="Verdana" w:hAnsi="Verdana"/>
          <w:sz w:val="24"/>
          <w:szCs w:val="24"/>
        </w:rPr>
      </w:pPr>
    </w:p>
    <w:p w14:paraId="122AB41A" w14:textId="77777777" w:rsidR="005852CD" w:rsidRPr="00130B9D" w:rsidRDefault="005852CD" w:rsidP="00130B9D">
      <w:pPr>
        <w:spacing w:line="276" w:lineRule="auto"/>
        <w:jc w:val="both"/>
        <w:rPr>
          <w:rFonts w:ascii="Verdana" w:hAnsi="Verdana"/>
          <w:sz w:val="24"/>
          <w:szCs w:val="24"/>
        </w:rPr>
      </w:pPr>
    </w:p>
    <w:p w14:paraId="0B4C0278" w14:textId="77777777" w:rsidR="005852CD" w:rsidRPr="00130B9D" w:rsidRDefault="005852CD" w:rsidP="00130B9D">
      <w:pPr>
        <w:spacing w:line="276" w:lineRule="auto"/>
        <w:jc w:val="both"/>
        <w:rPr>
          <w:rFonts w:ascii="Verdana" w:hAnsi="Verdana"/>
          <w:sz w:val="24"/>
          <w:szCs w:val="24"/>
        </w:rPr>
      </w:pPr>
    </w:p>
    <w:p w14:paraId="7E0771D5" w14:textId="77777777" w:rsidR="005852CD" w:rsidRPr="00130B9D" w:rsidRDefault="005852CD" w:rsidP="00130B9D">
      <w:pPr>
        <w:spacing w:line="276" w:lineRule="auto"/>
        <w:jc w:val="both"/>
        <w:rPr>
          <w:rFonts w:ascii="Verdana" w:hAnsi="Verdana"/>
          <w:sz w:val="24"/>
          <w:szCs w:val="24"/>
        </w:rPr>
      </w:pPr>
    </w:p>
    <w:p w14:paraId="7EA6FA14" w14:textId="77777777" w:rsidR="005852CD" w:rsidRPr="00130B9D" w:rsidRDefault="005852CD" w:rsidP="00130B9D">
      <w:pPr>
        <w:spacing w:line="276" w:lineRule="auto"/>
        <w:jc w:val="both"/>
        <w:rPr>
          <w:rFonts w:ascii="Verdana" w:hAnsi="Verdana"/>
          <w:sz w:val="24"/>
          <w:szCs w:val="24"/>
        </w:rPr>
      </w:pPr>
    </w:p>
    <w:p w14:paraId="66D4BB4A" w14:textId="77777777" w:rsidR="005852CD" w:rsidRPr="00130B9D" w:rsidRDefault="005852CD" w:rsidP="00130B9D">
      <w:pPr>
        <w:spacing w:line="276" w:lineRule="auto"/>
        <w:jc w:val="both"/>
        <w:rPr>
          <w:rFonts w:ascii="Verdana" w:hAnsi="Verdana"/>
          <w:sz w:val="24"/>
          <w:szCs w:val="24"/>
        </w:rPr>
      </w:pPr>
    </w:p>
    <w:p w14:paraId="0A21E0A0" w14:textId="77777777" w:rsidR="005852CD" w:rsidRPr="00130B9D" w:rsidRDefault="005852CD" w:rsidP="00130B9D">
      <w:pPr>
        <w:spacing w:line="276" w:lineRule="auto"/>
        <w:jc w:val="both"/>
        <w:rPr>
          <w:rFonts w:ascii="Verdana" w:hAnsi="Verdana"/>
          <w:sz w:val="24"/>
          <w:szCs w:val="24"/>
        </w:rPr>
      </w:pPr>
    </w:p>
    <w:p w14:paraId="50B30C54" w14:textId="77777777" w:rsidR="005852CD" w:rsidRPr="00130B9D" w:rsidRDefault="005852CD" w:rsidP="00130B9D">
      <w:pPr>
        <w:spacing w:line="276" w:lineRule="auto"/>
        <w:jc w:val="both"/>
        <w:rPr>
          <w:rFonts w:ascii="Verdana" w:hAnsi="Verdana"/>
          <w:sz w:val="24"/>
          <w:szCs w:val="24"/>
        </w:rPr>
      </w:pPr>
    </w:p>
    <w:p w14:paraId="7FECC0D0" w14:textId="77777777" w:rsidR="005852CD" w:rsidRPr="00130B9D" w:rsidRDefault="005852CD" w:rsidP="00130B9D">
      <w:pPr>
        <w:spacing w:line="276" w:lineRule="auto"/>
        <w:jc w:val="both"/>
        <w:rPr>
          <w:rFonts w:ascii="Verdana" w:hAnsi="Verdana"/>
          <w:sz w:val="24"/>
          <w:szCs w:val="24"/>
        </w:rPr>
      </w:pPr>
    </w:p>
    <w:p w14:paraId="38ADE4A6" w14:textId="77777777" w:rsidR="005852CD" w:rsidRPr="00130B9D" w:rsidRDefault="005852CD" w:rsidP="00130B9D">
      <w:pPr>
        <w:spacing w:line="276" w:lineRule="auto"/>
        <w:jc w:val="both"/>
        <w:rPr>
          <w:rFonts w:ascii="Verdana" w:hAnsi="Verdana"/>
          <w:sz w:val="24"/>
          <w:szCs w:val="24"/>
        </w:rPr>
      </w:pPr>
    </w:p>
    <w:p w14:paraId="02297C2A" w14:textId="77777777" w:rsidR="0056473D" w:rsidRPr="0056473D" w:rsidRDefault="00FB542B" w:rsidP="0056473D">
      <w:pPr>
        <w:spacing w:line="276" w:lineRule="auto"/>
        <w:jc w:val="center"/>
        <w:rPr>
          <w:rFonts w:ascii="Verdana" w:hAnsi="Verdana"/>
          <w:b/>
          <w:sz w:val="28"/>
          <w:szCs w:val="28"/>
        </w:rPr>
      </w:pPr>
      <w:r>
        <w:rPr>
          <w:rFonts w:ascii="Verdana" w:hAnsi="Verdana"/>
          <w:b/>
          <w:sz w:val="28"/>
          <w:szCs w:val="28"/>
        </w:rPr>
        <w:t>ÜZEMELTETÉSI</w:t>
      </w:r>
      <w:r w:rsidR="0056473D" w:rsidRPr="0056473D">
        <w:rPr>
          <w:rFonts w:ascii="Verdana" w:hAnsi="Verdana"/>
          <w:b/>
          <w:sz w:val="28"/>
          <w:szCs w:val="28"/>
        </w:rPr>
        <w:t xml:space="preserve"> MEGÁLLAPODÁS</w:t>
      </w:r>
    </w:p>
    <w:p w14:paraId="0C8D1228" w14:textId="77777777" w:rsidR="0056473D" w:rsidRPr="0056473D" w:rsidRDefault="00A24D74" w:rsidP="0056473D">
      <w:pPr>
        <w:spacing w:line="276" w:lineRule="auto"/>
        <w:jc w:val="center"/>
        <w:rPr>
          <w:rFonts w:ascii="Verdana" w:hAnsi="Verdana"/>
          <w:bCs/>
          <w:sz w:val="28"/>
          <w:szCs w:val="28"/>
        </w:rPr>
      </w:pPr>
      <w:r w:rsidRPr="00A24D74">
        <w:rPr>
          <w:rFonts w:ascii="Verdana" w:hAnsi="Verdana"/>
          <w:bCs/>
          <w:sz w:val="28"/>
          <w:szCs w:val="28"/>
        </w:rPr>
        <w:t>GYENGEÁRAMÚ RENDSZER KISFESZÜLTSÉGŰ ÉS LAKOTT TERÜLETEN BELÜLI KÖZÉPFESZÜLTSÉGŰ SZABADVEZETÉK-HÁLÓZATOK</w:t>
      </w:r>
      <w:r w:rsidRPr="00A24D74" w:rsidDel="00764957">
        <w:rPr>
          <w:rFonts w:ascii="Verdana" w:hAnsi="Verdana"/>
          <w:bCs/>
          <w:sz w:val="28"/>
          <w:szCs w:val="28"/>
        </w:rPr>
        <w:t xml:space="preserve"> </w:t>
      </w:r>
      <w:r w:rsidRPr="00A24D74">
        <w:rPr>
          <w:rFonts w:ascii="Verdana" w:hAnsi="Verdana"/>
          <w:bCs/>
          <w:sz w:val="28"/>
          <w:szCs w:val="28"/>
        </w:rPr>
        <w:t>TARTÓSZERKEZETEIN TÖRTÉNŐ ÜZEMELTETÉSÉRE</w:t>
      </w:r>
    </w:p>
    <w:p w14:paraId="1AFE332C" w14:textId="77777777" w:rsidR="00B0283A" w:rsidRPr="00DC58B1" w:rsidRDefault="00B0283A" w:rsidP="00130B9D">
      <w:pPr>
        <w:spacing w:line="276" w:lineRule="auto"/>
        <w:jc w:val="center"/>
        <w:rPr>
          <w:rFonts w:ascii="Verdana" w:hAnsi="Verdana"/>
          <w:bCs/>
          <w:sz w:val="28"/>
          <w:szCs w:val="28"/>
        </w:rPr>
      </w:pPr>
    </w:p>
    <w:p w14:paraId="24FDD0A8" w14:textId="77777777" w:rsidR="00B0283A" w:rsidRPr="00130B9D" w:rsidRDefault="00B0283A" w:rsidP="00130B9D">
      <w:pPr>
        <w:spacing w:line="276" w:lineRule="auto"/>
        <w:jc w:val="center"/>
        <w:rPr>
          <w:rFonts w:ascii="Verdana" w:hAnsi="Verdana"/>
          <w:b/>
          <w:sz w:val="24"/>
          <w:szCs w:val="24"/>
        </w:rPr>
      </w:pPr>
    </w:p>
    <w:p w14:paraId="383A71AB" w14:textId="77777777" w:rsidR="00B0283A" w:rsidRPr="00130B9D" w:rsidRDefault="00B0283A" w:rsidP="00130B9D">
      <w:pPr>
        <w:spacing w:line="276" w:lineRule="auto"/>
        <w:jc w:val="center"/>
        <w:rPr>
          <w:rFonts w:ascii="Verdana" w:hAnsi="Verdana"/>
          <w:b/>
          <w:sz w:val="24"/>
          <w:szCs w:val="24"/>
        </w:rPr>
      </w:pPr>
    </w:p>
    <w:p w14:paraId="35278AE5" w14:textId="77777777" w:rsidR="00B0283A" w:rsidRPr="00130B9D" w:rsidRDefault="00B0283A" w:rsidP="00130B9D">
      <w:pPr>
        <w:spacing w:line="276" w:lineRule="auto"/>
        <w:jc w:val="center"/>
        <w:rPr>
          <w:rFonts w:ascii="Verdana" w:hAnsi="Verdana"/>
          <w:b/>
          <w:sz w:val="24"/>
          <w:szCs w:val="24"/>
        </w:rPr>
      </w:pPr>
    </w:p>
    <w:p w14:paraId="49084636" w14:textId="77777777" w:rsidR="00B0283A" w:rsidRPr="00130B9D" w:rsidRDefault="00B0283A" w:rsidP="00130B9D">
      <w:pPr>
        <w:spacing w:line="276" w:lineRule="auto"/>
        <w:jc w:val="center"/>
        <w:rPr>
          <w:rFonts w:ascii="Verdana" w:hAnsi="Verdana"/>
          <w:b/>
          <w:sz w:val="24"/>
          <w:szCs w:val="24"/>
        </w:rPr>
      </w:pPr>
    </w:p>
    <w:p w14:paraId="5D7A6958" w14:textId="77777777" w:rsidR="00B0283A" w:rsidRPr="00130B9D" w:rsidRDefault="00B0283A" w:rsidP="00130B9D">
      <w:pPr>
        <w:spacing w:line="276" w:lineRule="auto"/>
        <w:jc w:val="center"/>
        <w:rPr>
          <w:rFonts w:ascii="Verdana" w:hAnsi="Verdana"/>
          <w:b/>
          <w:sz w:val="24"/>
          <w:szCs w:val="24"/>
        </w:rPr>
      </w:pPr>
    </w:p>
    <w:p w14:paraId="3C284C1B" w14:textId="77777777" w:rsidR="00B0283A" w:rsidRPr="00130B9D" w:rsidRDefault="00B0283A" w:rsidP="00130B9D">
      <w:pPr>
        <w:spacing w:line="276" w:lineRule="auto"/>
        <w:jc w:val="center"/>
        <w:rPr>
          <w:rFonts w:ascii="Verdana" w:hAnsi="Verdana"/>
          <w:b/>
          <w:sz w:val="24"/>
          <w:szCs w:val="24"/>
        </w:rPr>
      </w:pPr>
    </w:p>
    <w:p w14:paraId="70FC7A4D" w14:textId="77777777" w:rsidR="00B0283A" w:rsidRPr="00130B9D" w:rsidRDefault="00B0283A" w:rsidP="00130B9D">
      <w:pPr>
        <w:spacing w:line="276" w:lineRule="auto"/>
        <w:jc w:val="center"/>
        <w:rPr>
          <w:rFonts w:ascii="Verdana" w:hAnsi="Verdana"/>
          <w:b/>
          <w:sz w:val="24"/>
          <w:szCs w:val="24"/>
        </w:rPr>
      </w:pPr>
    </w:p>
    <w:p w14:paraId="20ECDBA7" w14:textId="77777777" w:rsidR="00B0283A" w:rsidRPr="00130B9D" w:rsidRDefault="00B0283A" w:rsidP="00130B9D">
      <w:pPr>
        <w:spacing w:line="276" w:lineRule="auto"/>
        <w:jc w:val="center"/>
        <w:rPr>
          <w:rFonts w:ascii="Verdana" w:hAnsi="Verdana"/>
          <w:b/>
          <w:sz w:val="24"/>
          <w:szCs w:val="24"/>
        </w:rPr>
      </w:pPr>
    </w:p>
    <w:p w14:paraId="39B35CED" w14:textId="77777777" w:rsidR="00B0283A" w:rsidRPr="00130B9D" w:rsidRDefault="00B0283A" w:rsidP="00130B9D">
      <w:pPr>
        <w:spacing w:line="276" w:lineRule="auto"/>
        <w:jc w:val="center"/>
        <w:rPr>
          <w:rFonts w:ascii="Verdana" w:hAnsi="Verdana"/>
          <w:b/>
          <w:sz w:val="24"/>
          <w:szCs w:val="24"/>
        </w:rPr>
      </w:pPr>
    </w:p>
    <w:p w14:paraId="3100BFF9" w14:textId="77777777" w:rsidR="00B0283A" w:rsidRPr="00130B9D" w:rsidRDefault="00DC58B1" w:rsidP="00130B9D">
      <w:pPr>
        <w:spacing w:line="276" w:lineRule="auto"/>
        <w:jc w:val="center"/>
        <w:rPr>
          <w:rFonts w:ascii="Verdana" w:hAnsi="Verdana"/>
          <w:b/>
        </w:rPr>
      </w:pPr>
      <w:r>
        <w:rPr>
          <w:rFonts w:ascii="Verdana" w:hAnsi="Verdana"/>
          <w:b/>
        </w:rPr>
        <w:t>HASZNÁLATBA VEVŐ</w:t>
      </w:r>
      <w:r w:rsidR="00B0283A" w:rsidRPr="00130B9D">
        <w:rPr>
          <w:rFonts w:ascii="Verdana" w:hAnsi="Verdana"/>
          <w:b/>
        </w:rPr>
        <w:t xml:space="preserve"> NEVE:</w:t>
      </w:r>
    </w:p>
    <w:p w14:paraId="04D17F10" w14:textId="77777777" w:rsidR="00B0283A" w:rsidRPr="00130B9D" w:rsidRDefault="00B0283A" w:rsidP="00130B9D">
      <w:pPr>
        <w:spacing w:line="276" w:lineRule="auto"/>
        <w:jc w:val="center"/>
        <w:rPr>
          <w:rFonts w:ascii="Verdana" w:hAnsi="Verdana"/>
        </w:rPr>
      </w:pPr>
    </w:p>
    <w:p w14:paraId="740446DA" w14:textId="77777777" w:rsidR="00BF66B2" w:rsidRPr="00130B9D" w:rsidRDefault="00BF66B2" w:rsidP="00130B9D">
      <w:pPr>
        <w:spacing w:line="276" w:lineRule="auto"/>
        <w:jc w:val="center"/>
        <w:rPr>
          <w:rFonts w:ascii="Verdana" w:hAnsi="Verdana"/>
        </w:rPr>
      </w:pPr>
    </w:p>
    <w:p w14:paraId="631F0251" w14:textId="77777777" w:rsidR="00B0283A" w:rsidRPr="00130B9D" w:rsidRDefault="00B0283A" w:rsidP="00130B9D">
      <w:pPr>
        <w:spacing w:line="276" w:lineRule="auto"/>
        <w:jc w:val="center"/>
        <w:rPr>
          <w:rFonts w:ascii="Verdana" w:hAnsi="Verdana"/>
        </w:rPr>
      </w:pPr>
    </w:p>
    <w:p w14:paraId="37A8D7A2" w14:textId="77777777" w:rsidR="00B0283A" w:rsidRPr="00130B9D" w:rsidRDefault="00B0283A" w:rsidP="00130B9D">
      <w:pPr>
        <w:spacing w:line="276" w:lineRule="auto"/>
        <w:jc w:val="center"/>
        <w:rPr>
          <w:rFonts w:ascii="Verdana" w:hAnsi="Verdana"/>
          <w:b/>
          <w:sz w:val="24"/>
          <w:szCs w:val="24"/>
        </w:rPr>
      </w:pPr>
    </w:p>
    <w:p w14:paraId="63654581" w14:textId="77777777" w:rsidR="00B0283A" w:rsidRPr="00130B9D" w:rsidRDefault="00B0283A" w:rsidP="00130B9D">
      <w:pPr>
        <w:spacing w:line="276" w:lineRule="auto"/>
        <w:jc w:val="center"/>
        <w:rPr>
          <w:rFonts w:ascii="Verdana" w:hAnsi="Verdana"/>
          <w:b/>
          <w:sz w:val="24"/>
          <w:szCs w:val="24"/>
        </w:rPr>
      </w:pPr>
    </w:p>
    <w:p w14:paraId="3F285608" w14:textId="77777777" w:rsidR="00B0283A" w:rsidRPr="00130B9D" w:rsidRDefault="00B0283A" w:rsidP="00130B9D">
      <w:pPr>
        <w:spacing w:line="276" w:lineRule="auto"/>
        <w:jc w:val="center"/>
        <w:rPr>
          <w:rFonts w:ascii="Verdana" w:hAnsi="Verdana"/>
          <w:b/>
          <w:sz w:val="24"/>
          <w:szCs w:val="24"/>
        </w:rPr>
      </w:pPr>
    </w:p>
    <w:p w14:paraId="09794787" w14:textId="77777777" w:rsidR="00B0283A" w:rsidRDefault="00B0283A" w:rsidP="00130B9D">
      <w:pPr>
        <w:spacing w:line="276" w:lineRule="auto"/>
        <w:rPr>
          <w:rFonts w:ascii="Verdana" w:hAnsi="Verdana"/>
          <w:b/>
          <w:sz w:val="24"/>
          <w:szCs w:val="24"/>
        </w:rPr>
      </w:pPr>
    </w:p>
    <w:p w14:paraId="0CB9B89F" w14:textId="77777777" w:rsidR="00130B9D" w:rsidRPr="00130B9D" w:rsidRDefault="00130B9D" w:rsidP="00130B9D">
      <w:pPr>
        <w:spacing w:line="276" w:lineRule="auto"/>
        <w:rPr>
          <w:rFonts w:ascii="Verdana" w:hAnsi="Verdana"/>
          <w:b/>
          <w:sz w:val="24"/>
          <w:szCs w:val="24"/>
        </w:rPr>
      </w:pPr>
    </w:p>
    <w:p w14:paraId="4BEC768A" w14:textId="77777777" w:rsidR="00B0283A" w:rsidRPr="00130B9D" w:rsidRDefault="00B0283A" w:rsidP="00130B9D">
      <w:pPr>
        <w:spacing w:line="276" w:lineRule="auto"/>
        <w:rPr>
          <w:rFonts w:ascii="Verdana" w:hAnsi="Verdana"/>
          <w:b/>
          <w:sz w:val="24"/>
          <w:szCs w:val="24"/>
        </w:rPr>
      </w:pPr>
    </w:p>
    <w:p w14:paraId="498C709D" w14:textId="77777777" w:rsidR="00B0283A" w:rsidRPr="00130B9D" w:rsidRDefault="00BF66B2" w:rsidP="00396EF1">
      <w:pPr>
        <w:numPr>
          <w:ilvl w:val="0"/>
          <w:numId w:val="3"/>
        </w:numPr>
        <w:spacing w:line="276" w:lineRule="auto"/>
        <w:jc w:val="center"/>
        <w:rPr>
          <w:rFonts w:ascii="Verdana" w:hAnsi="Verdana"/>
          <w:b/>
        </w:rPr>
      </w:pPr>
      <w:r w:rsidRPr="00130B9D">
        <w:rPr>
          <w:rFonts w:ascii="Verdana" w:hAnsi="Verdana"/>
          <w:b/>
          <w:sz w:val="24"/>
          <w:szCs w:val="24"/>
          <w:highlight w:val="lightGray"/>
        </w:rPr>
        <w:br w:type="page"/>
      </w:r>
      <w:r w:rsidR="00B0283A" w:rsidRPr="00130B9D">
        <w:rPr>
          <w:rFonts w:ascii="Verdana" w:hAnsi="Verdana"/>
          <w:b/>
        </w:rPr>
        <w:lastRenderedPageBreak/>
        <w:t>A megállapodó Felek</w:t>
      </w:r>
    </w:p>
    <w:p w14:paraId="2BC900C4" w14:textId="77777777" w:rsidR="00B0283A" w:rsidRPr="00130B9D" w:rsidRDefault="00B0283A" w:rsidP="00130B9D">
      <w:pPr>
        <w:spacing w:line="276" w:lineRule="auto"/>
        <w:rPr>
          <w:rFonts w:ascii="Verdana" w:hAnsi="Verdana"/>
          <w:b/>
        </w:rPr>
      </w:pPr>
    </w:p>
    <w:p w14:paraId="592F2EDA" w14:textId="77777777" w:rsidR="00B0283A" w:rsidRPr="00130B9D" w:rsidRDefault="00B0283A" w:rsidP="00130B9D">
      <w:pPr>
        <w:spacing w:line="276" w:lineRule="auto"/>
        <w:jc w:val="both"/>
        <w:rPr>
          <w:rFonts w:ascii="Verdana" w:hAnsi="Verdana"/>
        </w:rPr>
      </w:pPr>
      <w:r w:rsidRPr="00130B9D">
        <w:rPr>
          <w:rFonts w:ascii="Verdana" w:hAnsi="Verdana"/>
        </w:rPr>
        <w:t>Egyrészről:</w:t>
      </w:r>
    </w:p>
    <w:p w14:paraId="02253E43" w14:textId="77777777" w:rsidR="00B0283A" w:rsidRPr="00130B9D" w:rsidRDefault="00C61F3C" w:rsidP="00130B9D">
      <w:pPr>
        <w:spacing w:line="276" w:lineRule="auto"/>
        <w:jc w:val="both"/>
        <w:rPr>
          <w:rFonts w:ascii="Verdana" w:hAnsi="Verdana"/>
        </w:rPr>
      </w:pPr>
      <w:r w:rsidRPr="00130B9D">
        <w:rPr>
          <w:rFonts w:ascii="Verdana" w:hAnsi="Verdana"/>
          <w:b/>
        </w:rPr>
        <w:t>OPUS TITÁSZ</w:t>
      </w:r>
      <w:r w:rsidR="00B0283A" w:rsidRPr="00130B9D">
        <w:rPr>
          <w:rFonts w:ascii="Verdana" w:hAnsi="Verdana"/>
          <w:b/>
        </w:rPr>
        <w:t xml:space="preserve"> Áramhálózati Zártkörűen Működő Részvénytársaság</w:t>
      </w:r>
      <w:r w:rsidR="00B0283A" w:rsidRPr="00130B9D">
        <w:rPr>
          <w:rFonts w:ascii="Verdana" w:hAnsi="Verdana"/>
        </w:rPr>
        <w:t xml:space="preserve">, (továbbiakban: </w:t>
      </w:r>
      <w:r w:rsidR="00DC58B1">
        <w:rPr>
          <w:rFonts w:ascii="Verdana" w:hAnsi="Verdana"/>
          <w:b/>
          <w:bCs/>
        </w:rPr>
        <w:t>Használatba Adó</w:t>
      </w:r>
      <w:r w:rsidR="00BF66B2" w:rsidRPr="00130B9D">
        <w:rPr>
          <w:rFonts w:ascii="Verdana" w:hAnsi="Verdana"/>
        </w:rPr>
        <w:t xml:space="preserve"> vagy </w:t>
      </w:r>
      <w:r w:rsidRPr="00130B9D">
        <w:rPr>
          <w:rFonts w:ascii="Verdana" w:hAnsi="Verdana"/>
        </w:rPr>
        <w:t>OPUS TITÁSZ</w:t>
      </w:r>
      <w:r w:rsidR="00B0283A" w:rsidRPr="00130B9D">
        <w:rPr>
          <w:rFonts w:ascii="Verdana" w:hAnsi="Verdana"/>
        </w:rPr>
        <w:t xml:space="preserve"> Zrt.)</w:t>
      </w:r>
    </w:p>
    <w:p w14:paraId="69D23461" w14:textId="77777777" w:rsidR="00B0283A" w:rsidRPr="00130B9D" w:rsidRDefault="00B0283A" w:rsidP="00130B9D">
      <w:pPr>
        <w:spacing w:line="276" w:lineRule="auto"/>
        <w:jc w:val="both"/>
        <w:rPr>
          <w:rFonts w:ascii="Verdana" w:hAnsi="Verdana"/>
        </w:rPr>
      </w:pPr>
      <w:r w:rsidRPr="00130B9D">
        <w:rPr>
          <w:rFonts w:ascii="Verdana" w:hAnsi="Verdana"/>
        </w:rPr>
        <w:t xml:space="preserve">Székhelye: </w:t>
      </w:r>
    </w:p>
    <w:p w14:paraId="4030553E" w14:textId="77777777" w:rsidR="00B0283A" w:rsidRPr="00130B9D" w:rsidRDefault="00B0283A" w:rsidP="00130B9D">
      <w:pPr>
        <w:spacing w:line="276" w:lineRule="auto"/>
        <w:jc w:val="both"/>
        <w:rPr>
          <w:rFonts w:ascii="Verdana" w:hAnsi="Verdana"/>
        </w:rPr>
      </w:pPr>
      <w:r w:rsidRPr="00130B9D">
        <w:rPr>
          <w:rFonts w:ascii="Verdana" w:hAnsi="Verdana"/>
        </w:rPr>
        <w:t xml:space="preserve">Adószáma: </w:t>
      </w:r>
    </w:p>
    <w:p w14:paraId="1942FA80" w14:textId="77777777" w:rsidR="00B0283A" w:rsidRPr="00130B9D" w:rsidRDefault="00B0283A" w:rsidP="00130B9D">
      <w:pPr>
        <w:spacing w:line="276" w:lineRule="auto"/>
        <w:jc w:val="both"/>
        <w:rPr>
          <w:rFonts w:ascii="Verdana" w:hAnsi="Verdana"/>
        </w:rPr>
      </w:pPr>
      <w:r w:rsidRPr="00130B9D">
        <w:rPr>
          <w:rFonts w:ascii="Verdana" w:hAnsi="Verdana"/>
        </w:rPr>
        <w:t xml:space="preserve">Cégjegyzék száma: </w:t>
      </w:r>
    </w:p>
    <w:p w14:paraId="3990C536" w14:textId="77777777" w:rsidR="00B0283A" w:rsidRPr="00130B9D" w:rsidRDefault="00B0283A" w:rsidP="00130B9D">
      <w:pPr>
        <w:spacing w:line="276" w:lineRule="auto"/>
        <w:jc w:val="both"/>
        <w:rPr>
          <w:rFonts w:ascii="Verdana" w:hAnsi="Verdana"/>
        </w:rPr>
      </w:pPr>
    </w:p>
    <w:p w14:paraId="01EA71C0" w14:textId="77777777" w:rsidR="00B0283A" w:rsidRPr="00130B9D" w:rsidRDefault="00B0283A" w:rsidP="00130B9D">
      <w:pPr>
        <w:spacing w:line="276" w:lineRule="auto"/>
        <w:jc w:val="both"/>
        <w:rPr>
          <w:rFonts w:ascii="Verdana" w:hAnsi="Verdana"/>
        </w:rPr>
      </w:pPr>
      <w:r w:rsidRPr="00130B9D">
        <w:rPr>
          <w:rFonts w:ascii="Verdana" w:hAnsi="Verdana"/>
        </w:rPr>
        <w:t>Másrészről:</w:t>
      </w:r>
    </w:p>
    <w:p w14:paraId="1A1A9105" w14:textId="77777777" w:rsidR="00B0283A" w:rsidRPr="00130B9D" w:rsidRDefault="00B0283A" w:rsidP="00130B9D">
      <w:pPr>
        <w:spacing w:line="276" w:lineRule="auto"/>
        <w:jc w:val="both"/>
        <w:rPr>
          <w:rFonts w:ascii="Verdana" w:hAnsi="Verdana"/>
        </w:rPr>
      </w:pPr>
      <w:r w:rsidRPr="00130B9D">
        <w:rPr>
          <w:rFonts w:ascii="Verdana" w:hAnsi="Verdana"/>
          <w:b/>
        </w:rPr>
        <w:t>………</w:t>
      </w:r>
      <w:r w:rsidRPr="00130B9D">
        <w:rPr>
          <w:rFonts w:ascii="Verdana" w:hAnsi="Verdana"/>
        </w:rPr>
        <w:t xml:space="preserve"> (</w:t>
      </w:r>
      <w:r w:rsidR="00BF66B2" w:rsidRPr="00130B9D">
        <w:rPr>
          <w:rFonts w:ascii="Verdana" w:hAnsi="Verdana"/>
        </w:rPr>
        <w:t xml:space="preserve">továbbiakban: </w:t>
      </w:r>
      <w:r w:rsidR="00DC58B1">
        <w:rPr>
          <w:rFonts w:ascii="Verdana" w:hAnsi="Verdana"/>
          <w:b/>
          <w:bCs/>
        </w:rPr>
        <w:t>Használatba Vevő</w:t>
      </w:r>
      <w:r w:rsidR="00BF66B2" w:rsidRPr="00130B9D">
        <w:rPr>
          <w:rFonts w:ascii="Verdana" w:hAnsi="Verdana"/>
        </w:rPr>
        <w:t xml:space="preserve"> vagy ………</w:t>
      </w:r>
      <w:r w:rsidRPr="00130B9D">
        <w:rPr>
          <w:rFonts w:ascii="Verdana" w:hAnsi="Verdana"/>
        </w:rPr>
        <w:t>)</w:t>
      </w:r>
    </w:p>
    <w:p w14:paraId="083A1E20" w14:textId="77777777" w:rsidR="00B0283A" w:rsidRPr="00130B9D" w:rsidRDefault="00B0283A" w:rsidP="00130B9D">
      <w:pPr>
        <w:spacing w:line="276" w:lineRule="auto"/>
        <w:jc w:val="both"/>
        <w:rPr>
          <w:rFonts w:ascii="Verdana" w:hAnsi="Verdana"/>
        </w:rPr>
      </w:pPr>
      <w:r w:rsidRPr="00130B9D">
        <w:rPr>
          <w:rFonts w:ascii="Verdana" w:hAnsi="Verdana"/>
        </w:rPr>
        <w:t xml:space="preserve">Székhelye: </w:t>
      </w:r>
    </w:p>
    <w:p w14:paraId="38A269AC" w14:textId="77777777" w:rsidR="00B0283A" w:rsidRPr="00130B9D" w:rsidRDefault="00B0283A" w:rsidP="00130B9D">
      <w:pPr>
        <w:spacing w:line="276" w:lineRule="auto"/>
        <w:jc w:val="both"/>
        <w:rPr>
          <w:rFonts w:ascii="Verdana" w:hAnsi="Verdana"/>
        </w:rPr>
      </w:pPr>
      <w:r w:rsidRPr="00130B9D">
        <w:rPr>
          <w:rFonts w:ascii="Verdana" w:hAnsi="Verdana"/>
        </w:rPr>
        <w:t xml:space="preserve">Adószáma: </w:t>
      </w:r>
    </w:p>
    <w:p w14:paraId="49BCC03A" w14:textId="77777777" w:rsidR="00B0283A" w:rsidRPr="00130B9D" w:rsidRDefault="00B0283A" w:rsidP="00130B9D">
      <w:pPr>
        <w:spacing w:line="276" w:lineRule="auto"/>
        <w:jc w:val="both"/>
        <w:rPr>
          <w:rFonts w:ascii="Verdana" w:hAnsi="Verdana"/>
        </w:rPr>
      </w:pPr>
      <w:r w:rsidRPr="00130B9D">
        <w:rPr>
          <w:rFonts w:ascii="Verdana" w:hAnsi="Verdana"/>
        </w:rPr>
        <w:t>Cégjegyzék száma: Cg.</w:t>
      </w:r>
    </w:p>
    <w:p w14:paraId="69275B9E" w14:textId="77777777" w:rsidR="00B0283A" w:rsidRPr="00130B9D" w:rsidRDefault="00B0283A" w:rsidP="00130B9D">
      <w:pPr>
        <w:spacing w:line="276" w:lineRule="auto"/>
        <w:jc w:val="both"/>
        <w:rPr>
          <w:rFonts w:ascii="Verdana" w:hAnsi="Verdana"/>
        </w:rPr>
      </w:pPr>
    </w:p>
    <w:p w14:paraId="25F2A17B" w14:textId="77777777" w:rsidR="00B0283A" w:rsidRPr="00130B9D" w:rsidRDefault="001F48BE" w:rsidP="00130B9D">
      <w:pPr>
        <w:spacing w:line="276" w:lineRule="auto"/>
        <w:jc w:val="both"/>
        <w:rPr>
          <w:rFonts w:ascii="Verdana" w:hAnsi="Verdana"/>
          <w:b/>
          <w:color w:val="000000"/>
        </w:rPr>
      </w:pPr>
      <w:r>
        <w:rPr>
          <w:rFonts w:ascii="Verdana" w:hAnsi="Verdana"/>
        </w:rPr>
        <w:t>T</w:t>
      </w:r>
      <w:r w:rsidR="00B0283A" w:rsidRPr="00130B9D">
        <w:rPr>
          <w:rFonts w:ascii="Verdana" w:hAnsi="Verdana"/>
        </w:rPr>
        <w:t xml:space="preserve">ovábbiakban együtt: </w:t>
      </w:r>
      <w:r w:rsidR="00B0283A" w:rsidRPr="00130B9D">
        <w:rPr>
          <w:rFonts w:ascii="Verdana" w:hAnsi="Verdana"/>
          <w:b/>
          <w:bCs/>
        </w:rPr>
        <w:t>Szerződő Felek</w:t>
      </w:r>
    </w:p>
    <w:p w14:paraId="6829A06E" w14:textId="77777777" w:rsidR="00B0283A" w:rsidRPr="0056473D" w:rsidRDefault="00B0283A" w:rsidP="0056473D">
      <w:pPr>
        <w:spacing w:line="276" w:lineRule="auto"/>
        <w:jc w:val="center"/>
        <w:rPr>
          <w:rFonts w:ascii="Verdana" w:hAnsi="Verdana"/>
          <w:b/>
        </w:rPr>
      </w:pPr>
    </w:p>
    <w:p w14:paraId="1FFC975F" w14:textId="77777777" w:rsidR="0056473D" w:rsidRPr="0056473D" w:rsidRDefault="0056473D" w:rsidP="00396EF1">
      <w:pPr>
        <w:numPr>
          <w:ilvl w:val="0"/>
          <w:numId w:val="3"/>
        </w:numPr>
        <w:tabs>
          <w:tab w:val="num" w:pos="426"/>
        </w:tabs>
        <w:spacing w:line="276" w:lineRule="auto"/>
        <w:jc w:val="center"/>
        <w:rPr>
          <w:rFonts w:ascii="Verdana" w:hAnsi="Verdana"/>
          <w:b/>
        </w:rPr>
      </w:pPr>
      <w:r w:rsidRPr="0056473D">
        <w:rPr>
          <w:rFonts w:ascii="Verdana" w:hAnsi="Verdana"/>
          <w:b/>
        </w:rPr>
        <w:t>A megállapodás tárgya</w:t>
      </w:r>
    </w:p>
    <w:p w14:paraId="3847D135" w14:textId="77777777" w:rsidR="0056473D" w:rsidRPr="0056473D" w:rsidRDefault="0056473D" w:rsidP="0056473D">
      <w:pPr>
        <w:spacing w:line="276" w:lineRule="auto"/>
        <w:rPr>
          <w:rFonts w:ascii="Verdana" w:hAnsi="Verdana"/>
          <w:b/>
        </w:rPr>
      </w:pPr>
    </w:p>
    <w:p w14:paraId="3631B2D9" w14:textId="77777777" w:rsidR="0056473D" w:rsidRPr="00E156E0" w:rsidRDefault="0056473D" w:rsidP="0056473D">
      <w:pPr>
        <w:spacing w:line="276" w:lineRule="auto"/>
        <w:jc w:val="both"/>
        <w:rPr>
          <w:rFonts w:ascii="Verdana" w:hAnsi="Verdana"/>
        </w:rPr>
      </w:pPr>
      <w:r w:rsidRPr="00E156E0">
        <w:rPr>
          <w:rFonts w:ascii="Verdana" w:hAnsi="Verdana"/>
        </w:rPr>
        <w:t xml:space="preserve">A Használatba Adó tulajdonában lévő kis- és/vagy középfeszültségű (továbbiakban: KIF és/vagy KÖF) szabadvezeték-hálózatok tartószerkezetein </w:t>
      </w:r>
      <w:r w:rsidR="00A24D74" w:rsidRPr="00E156E0">
        <w:rPr>
          <w:rFonts w:ascii="Verdana" w:hAnsi="Verdana"/>
        </w:rPr>
        <w:t>elhelyezett</w:t>
      </w:r>
      <w:r w:rsidRPr="00E156E0">
        <w:rPr>
          <w:rFonts w:ascii="Verdana" w:hAnsi="Verdana"/>
        </w:rPr>
        <w:t>, a Használatba Vevő tulajdonát képező</w:t>
      </w:r>
    </w:p>
    <w:p w14:paraId="2BA70B72" w14:textId="77777777" w:rsidR="0056473D" w:rsidRPr="00E156E0" w:rsidRDefault="0056473D" w:rsidP="0056473D">
      <w:pPr>
        <w:numPr>
          <w:ilvl w:val="0"/>
          <w:numId w:val="2"/>
        </w:numPr>
        <w:tabs>
          <w:tab w:val="clear" w:pos="360"/>
          <w:tab w:val="num" w:pos="426"/>
        </w:tabs>
        <w:spacing w:line="276" w:lineRule="auto"/>
        <w:jc w:val="both"/>
        <w:rPr>
          <w:rFonts w:ascii="Verdana" w:hAnsi="Verdana"/>
        </w:rPr>
      </w:pPr>
      <w:r w:rsidRPr="00E156E0">
        <w:rPr>
          <w:rFonts w:ascii="Verdana" w:hAnsi="Verdana"/>
        </w:rPr>
        <w:t>gyengeáramú rendszer (GYR) vagy</w:t>
      </w:r>
    </w:p>
    <w:p w14:paraId="426EDB5F" w14:textId="77777777" w:rsidR="0056473D" w:rsidRPr="00E156E0" w:rsidRDefault="0056473D" w:rsidP="0056473D">
      <w:pPr>
        <w:numPr>
          <w:ilvl w:val="0"/>
          <w:numId w:val="2"/>
        </w:numPr>
        <w:tabs>
          <w:tab w:val="clear" w:pos="360"/>
          <w:tab w:val="num" w:pos="426"/>
        </w:tabs>
        <w:spacing w:line="276" w:lineRule="auto"/>
        <w:jc w:val="both"/>
        <w:rPr>
          <w:rFonts w:ascii="Verdana" w:hAnsi="Verdana"/>
        </w:rPr>
      </w:pPr>
      <w:r w:rsidRPr="00E156E0">
        <w:rPr>
          <w:rFonts w:ascii="Verdana" w:hAnsi="Verdana"/>
        </w:rPr>
        <w:t>fémmentes optikai rendszer (FOR) vagy</w:t>
      </w:r>
    </w:p>
    <w:p w14:paraId="31E2A5E0" w14:textId="77777777" w:rsidR="0056473D" w:rsidRPr="00E156E0" w:rsidRDefault="0056473D" w:rsidP="0056473D">
      <w:pPr>
        <w:numPr>
          <w:ilvl w:val="0"/>
          <w:numId w:val="2"/>
        </w:numPr>
        <w:tabs>
          <w:tab w:val="clear" w:pos="360"/>
          <w:tab w:val="num" w:pos="426"/>
        </w:tabs>
        <w:spacing w:line="276" w:lineRule="auto"/>
        <w:jc w:val="both"/>
        <w:rPr>
          <w:rFonts w:ascii="Verdana" w:hAnsi="Verdana"/>
        </w:rPr>
      </w:pPr>
      <w:r w:rsidRPr="00E156E0">
        <w:rPr>
          <w:rFonts w:ascii="Verdana" w:hAnsi="Verdana"/>
        </w:rPr>
        <w:t>légvezetékes összeköttetésű térfigyelő rendszer (TFR),</w:t>
      </w:r>
    </w:p>
    <w:p w14:paraId="5F025E76" w14:textId="77777777" w:rsidR="0056473D" w:rsidRPr="00E156E0" w:rsidRDefault="0056473D" w:rsidP="00A24D74">
      <w:pPr>
        <w:spacing w:after="120" w:line="276" w:lineRule="auto"/>
        <w:jc w:val="both"/>
        <w:rPr>
          <w:rFonts w:ascii="Verdana" w:hAnsi="Verdana"/>
        </w:rPr>
      </w:pPr>
      <w:r w:rsidRPr="00E156E0">
        <w:rPr>
          <w:rFonts w:ascii="Verdana" w:hAnsi="Verdana"/>
        </w:rPr>
        <w:t xml:space="preserve">(továbbiakban együttesen: GYR) </w:t>
      </w:r>
      <w:r w:rsidR="00A24D74" w:rsidRPr="00E156E0">
        <w:rPr>
          <w:rFonts w:ascii="Verdana" w:hAnsi="Verdana"/>
        </w:rPr>
        <w:t>üzemeltetése a Használatba Vevő által, és az ily módon létrejött közös oszlopsoros hálózat üzemeltetési kérdései.</w:t>
      </w:r>
    </w:p>
    <w:p w14:paraId="78EEB7C5" w14:textId="77777777" w:rsidR="00A24D74" w:rsidRPr="00E156E0" w:rsidRDefault="00A24D74" w:rsidP="0056473D">
      <w:pPr>
        <w:spacing w:line="276" w:lineRule="auto"/>
        <w:jc w:val="both"/>
        <w:rPr>
          <w:rFonts w:ascii="Verdana" w:hAnsi="Verdana"/>
        </w:rPr>
      </w:pPr>
      <w:r w:rsidRPr="00E156E0">
        <w:rPr>
          <w:rFonts w:ascii="Verdana" w:hAnsi="Verdana"/>
        </w:rPr>
        <w:t>A megépült konkrét hálózatrészek azonosító adatait a jelen Megállapodás hatálya alá helyezett „KIF+GYR - Üzemeltetési megállapodás Bővítés-</w:t>
      </w:r>
      <w:proofErr w:type="gramStart"/>
      <w:r w:rsidRPr="00E156E0">
        <w:rPr>
          <w:rFonts w:ascii="Verdana" w:hAnsi="Verdana"/>
        </w:rPr>
        <w:t>melléklet”-</w:t>
      </w:r>
      <w:proofErr w:type="gramEnd"/>
      <w:r w:rsidRPr="00E156E0">
        <w:rPr>
          <w:rFonts w:ascii="Verdana" w:hAnsi="Verdana"/>
        </w:rPr>
        <w:t>ek tartalmazzák.</w:t>
      </w:r>
    </w:p>
    <w:p w14:paraId="790CF7C6" w14:textId="77777777" w:rsidR="0056473D" w:rsidRPr="00E156E0" w:rsidRDefault="0056473D" w:rsidP="0056473D">
      <w:pPr>
        <w:spacing w:line="276" w:lineRule="auto"/>
        <w:jc w:val="both"/>
        <w:rPr>
          <w:rFonts w:ascii="Verdana" w:hAnsi="Verdana"/>
        </w:rPr>
      </w:pPr>
    </w:p>
    <w:p w14:paraId="018A66D6" w14:textId="77777777" w:rsidR="0056473D" w:rsidRPr="00E156E0" w:rsidRDefault="0056473D" w:rsidP="00396EF1">
      <w:pPr>
        <w:numPr>
          <w:ilvl w:val="0"/>
          <w:numId w:val="3"/>
        </w:numPr>
        <w:tabs>
          <w:tab w:val="num" w:pos="426"/>
        </w:tabs>
        <w:spacing w:line="276" w:lineRule="auto"/>
        <w:jc w:val="center"/>
        <w:rPr>
          <w:rFonts w:ascii="Verdana" w:hAnsi="Verdana"/>
          <w:b/>
        </w:rPr>
      </w:pPr>
      <w:r w:rsidRPr="00E156E0">
        <w:rPr>
          <w:rFonts w:ascii="Verdana" w:hAnsi="Verdana"/>
          <w:b/>
        </w:rPr>
        <w:t xml:space="preserve">A megállapodás </w:t>
      </w:r>
      <w:r w:rsidR="00A24D74" w:rsidRPr="00E156E0">
        <w:rPr>
          <w:rFonts w:ascii="Verdana" w:hAnsi="Verdana"/>
          <w:b/>
        </w:rPr>
        <w:t>területi hatálya</w:t>
      </w:r>
    </w:p>
    <w:p w14:paraId="3597D59E" w14:textId="77777777" w:rsidR="0056473D" w:rsidRPr="00E156E0" w:rsidRDefault="0056473D" w:rsidP="0056473D">
      <w:pPr>
        <w:spacing w:line="276" w:lineRule="auto"/>
        <w:ind w:left="1722"/>
        <w:rPr>
          <w:rFonts w:ascii="Verdana" w:hAnsi="Verdana"/>
          <w:b/>
        </w:rPr>
      </w:pPr>
    </w:p>
    <w:p w14:paraId="1CEAD8E1" w14:textId="77777777" w:rsidR="0056473D" w:rsidRPr="00E156E0" w:rsidRDefault="00A24D74" w:rsidP="0056473D">
      <w:pPr>
        <w:spacing w:line="276" w:lineRule="auto"/>
        <w:jc w:val="both"/>
        <w:rPr>
          <w:rFonts w:ascii="Verdana" w:hAnsi="Verdana"/>
        </w:rPr>
      </w:pPr>
      <w:r w:rsidRPr="00E156E0">
        <w:rPr>
          <w:rFonts w:ascii="Verdana" w:hAnsi="Verdana"/>
        </w:rPr>
        <w:t>Jelen Megállapodás a Használatba Adó (áramhálózati elosztói engedélyes társaság) teljes működési területén érvényes.</w:t>
      </w:r>
    </w:p>
    <w:p w14:paraId="788F03CE" w14:textId="77777777" w:rsidR="0056473D" w:rsidRPr="00E156E0" w:rsidRDefault="0056473D" w:rsidP="0056473D">
      <w:pPr>
        <w:spacing w:line="276" w:lineRule="auto"/>
        <w:rPr>
          <w:rFonts w:ascii="Verdana" w:hAnsi="Verdana"/>
          <w:b/>
        </w:rPr>
      </w:pPr>
    </w:p>
    <w:p w14:paraId="2191EE66" w14:textId="77777777" w:rsidR="00A24D74" w:rsidRPr="00E156E0" w:rsidRDefault="00A24D74" w:rsidP="00396EF1">
      <w:pPr>
        <w:numPr>
          <w:ilvl w:val="0"/>
          <w:numId w:val="3"/>
        </w:numPr>
        <w:tabs>
          <w:tab w:val="num" w:pos="426"/>
        </w:tabs>
        <w:spacing w:line="276" w:lineRule="auto"/>
        <w:jc w:val="center"/>
        <w:rPr>
          <w:rFonts w:ascii="Verdana" w:hAnsi="Verdana"/>
          <w:b/>
        </w:rPr>
      </w:pPr>
      <w:r w:rsidRPr="00E156E0">
        <w:rPr>
          <w:rFonts w:ascii="Verdana" w:hAnsi="Verdana"/>
          <w:b/>
        </w:rPr>
        <w:t>A megállapodás célja</w:t>
      </w:r>
    </w:p>
    <w:p w14:paraId="76737C91" w14:textId="77777777" w:rsidR="00A24D74" w:rsidRPr="00E156E0" w:rsidRDefault="00A24D74" w:rsidP="00A24D74">
      <w:pPr>
        <w:tabs>
          <w:tab w:val="num" w:pos="426"/>
        </w:tabs>
        <w:spacing w:line="276" w:lineRule="auto"/>
        <w:rPr>
          <w:rFonts w:ascii="Verdana" w:hAnsi="Verdana"/>
          <w:bCs/>
        </w:rPr>
      </w:pPr>
    </w:p>
    <w:p w14:paraId="477ECBC0" w14:textId="77777777" w:rsidR="00A24D74" w:rsidRPr="00E156E0" w:rsidRDefault="00A24D74" w:rsidP="00A24D74">
      <w:pPr>
        <w:tabs>
          <w:tab w:val="num" w:pos="426"/>
        </w:tabs>
        <w:spacing w:line="276" w:lineRule="auto"/>
        <w:jc w:val="both"/>
        <w:rPr>
          <w:rFonts w:ascii="Verdana" w:hAnsi="Verdana"/>
          <w:bCs/>
        </w:rPr>
      </w:pPr>
      <w:r w:rsidRPr="00E156E0">
        <w:rPr>
          <w:rFonts w:ascii="Verdana" w:hAnsi="Verdana"/>
          <w:bCs/>
        </w:rPr>
        <w:t>Jelen Megállapodás célja a 2. pont szerinti közös oszlopsoros hálózat Szerződő Felek által közösen végzendő üzemeltetése során a munkavégzés feltételeinek és villamos biztonsági követelményeinek rögzítése.</w:t>
      </w:r>
    </w:p>
    <w:p w14:paraId="665B4F00" w14:textId="77777777" w:rsidR="00A24D74" w:rsidRPr="00E156E0" w:rsidRDefault="00A24D74" w:rsidP="00A24D74">
      <w:pPr>
        <w:tabs>
          <w:tab w:val="num" w:pos="426"/>
        </w:tabs>
        <w:spacing w:line="276" w:lineRule="auto"/>
        <w:rPr>
          <w:rFonts w:ascii="Verdana" w:hAnsi="Verdana"/>
          <w:bCs/>
        </w:rPr>
      </w:pPr>
    </w:p>
    <w:p w14:paraId="57F2B36D" w14:textId="77777777" w:rsidR="00A24D74" w:rsidRPr="00E156E0" w:rsidRDefault="00A24D74" w:rsidP="00396EF1">
      <w:pPr>
        <w:numPr>
          <w:ilvl w:val="0"/>
          <w:numId w:val="3"/>
        </w:numPr>
        <w:tabs>
          <w:tab w:val="num" w:pos="426"/>
        </w:tabs>
        <w:spacing w:line="276" w:lineRule="auto"/>
        <w:jc w:val="center"/>
        <w:rPr>
          <w:rFonts w:ascii="Verdana" w:hAnsi="Verdana"/>
          <w:b/>
        </w:rPr>
      </w:pPr>
      <w:r w:rsidRPr="00E156E0">
        <w:rPr>
          <w:rFonts w:ascii="Verdana" w:hAnsi="Verdana"/>
          <w:b/>
        </w:rPr>
        <w:t>Üzemeltetési határok</w:t>
      </w:r>
    </w:p>
    <w:p w14:paraId="14DA432D" w14:textId="77777777" w:rsidR="00A24D74" w:rsidRPr="00E156E0" w:rsidRDefault="00A24D74" w:rsidP="00A24D74">
      <w:pPr>
        <w:tabs>
          <w:tab w:val="num" w:pos="426"/>
        </w:tabs>
        <w:spacing w:line="276" w:lineRule="auto"/>
        <w:rPr>
          <w:rFonts w:ascii="Verdana" w:hAnsi="Verdana"/>
          <w:bCs/>
        </w:rPr>
      </w:pPr>
    </w:p>
    <w:p w14:paraId="144FE260" w14:textId="77777777" w:rsidR="0056473D" w:rsidRPr="00E156E0" w:rsidRDefault="00A91859" w:rsidP="00A91859">
      <w:pPr>
        <w:tabs>
          <w:tab w:val="num" w:pos="426"/>
        </w:tabs>
        <w:spacing w:line="276" w:lineRule="auto"/>
        <w:jc w:val="both"/>
        <w:rPr>
          <w:rFonts w:ascii="Verdana" w:hAnsi="Verdana"/>
          <w:bCs/>
        </w:rPr>
      </w:pPr>
      <w:r w:rsidRPr="00E156E0">
        <w:rPr>
          <w:rFonts w:ascii="Verdana" w:hAnsi="Verdana"/>
          <w:bCs/>
        </w:rPr>
        <w:t>A 2. pont szerinti közös oszlopsoros hálózatoknak a közcélú villamosenergia-elosztás céljait szolgáló részét (oszlopok, erősáramú vezetékek és rögzítő szerelvényeik stb.) a Használatba Adó üzemelteti, az információátviteli célt szolgáló részét, a GYR-t (villamosan vezető anyagot tartalmazó és nem tartalmazó légvezetékek, rögzítő szerelvényeik és tartozékaik, valamint az ezekhez kapcsolódó berendezések, erősítők, elosztók, villamosenergia-ellátást biztosító tápegységek stb.) a Használatba Vevő üzemelteti.</w:t>
      </w:r>
    </w:p>
    <w:p w14:paraId="6F6308C9" w14:textId="77777777" w:rsidR="00DA7BF4" w:rsidRPr="00E156E0" w:rsidRDefault="00DA7BF4" w:rsidP="00A91859">
      <w:pPr>
        <w:tabs>
          <w:tab w:val="num" w:pos="426"/>
        </w:tabs>
        <w:spacing w:line="276" w:lineRule="auto"/>
        <w:jc w:val="both"/>
        <w:rPr>
          <w:rFonts w:ascii="Verdana" w:hAnsi="Verdana"/>
          <w:bCs/>
        </w:rPr>
      </w:pPr>
    </w:p>
    <w:p w14:paraId="4554F371" w14:textId="77777777" w:rsidR="00A91859" w:rsidRPr="00E156E0" w:rsidRDefault="00A91859" w:rsidP="00396EF1">
      <w:pPr>
        <w:numPr>
          <w:ilvl w:val="0"/>
          <w:numId w:val="3"/>
        </w:numPr>
        <w:tabs>
          <w:tab w:val="num" w:pos="426"/>
        </w:tabs>
        <w:spacing w:line="276" w:lineRule="auto"/>
        <w:jc w:val="center"/>
        <w:rPr>
          <w:rFonts w:ascii="Verdana" w:hAnsi="Verdana"/>
          <w:b/>
        </w:rPr>
      </w:pPr>
      <w:r w:rsidRPr="00E156E0">
        <w:rPr>
          <w:rFonts w:ascii="Verdana" w:hAnsi="Verdana"/>
          <w:b/>
        </w:rPr>
        <w:t>Műszaki nyilvántartás</w:t>
      </w:r>
    </w:p>
    <w:p w14:paraId="670C0998" w14:textId="77777777" w:rsidR="00A91859" w:rsidRPr="00E156E0" w:rsidRDefault="00A91859" w:rsidP="00A91859">
      <w:pPr>
        <w:tabs>
          <w:tab w:val="num" w:pos="426"/>
        </w:tabs>
        <w:spacing w:line="276" w:lineRule="auto"/>
        <w:rPr>
          <w:rFonts w:ascii="Verdana" w:hAnsi="Verdana"/>
          <w:bCs/>
        </w:rPr>
      </w:pPr>
    </w:p>
    <w:p w14:paraId="46099C13" w14:textId="62ECBDBE" w:rsidR="00A91859" w:rsidRPr="00E156E0" w:rsidRDefault="00A91859" w:rsidP="00A91859">
      <w:pPr>
        <w:numPr>
          <w:ilvl w:val="1"/>
          <w:numId w:val="3"/>
        </w:numPr>
        <w:tabs>
          <w:tab w:val="clear" w:pos="792"/>
          <w:tab w:val="num" w:pos="0"/>
          <w:tab w:val="num" w:pos="426"/>
        </w:tabs>
        <w:spacing w:line="276" w:lineRule="auto"/>
        <w:ind w:left="0" w:firstLine="0"/>
        <w:jc w:val="both"/>
        <w:rPr>
          <w:rFonts w:ascii="Verdana" w:hAnsi="Verdana"/>
        </w:rPr>
      </w:pPr>
      <w:r w:rsidRPr="00E156E0">
        <w:rPr>
          <w:rFonts w:ascii="Verdana" w:hAnsi="Verdana"/>
        </w:rPr>
        <w:t>A Szerződő Felek a műszaki nyilvántartásaikban saját előírásaik szerint tartják nyilván a közös oszlopsoros hálózatok műszaki adatait.</w:t>
      </w:r>
    </w:p>
    <w:p w14:paraId="79B55A05" w14:textId="77777777" w:rsidR="00A91859" w:rsidRPr="00E156E0" w:rsidRDefault="00A91859" w:rsidP="00396EF1">
      <w:pPr>
        <w:numPr>
          <w:ilvl w:val="1"/>
          <w:numId w:val="3"/>
        </w:numPr>
        <w:tabs>
          <w:tab w:val="clear" w:pos="792"/>
          <w:tab w:val="num" w:pos="0"/>
        </w:tabs>
        <w:spacing w:line="276" w:lineRule="auto"/>
        <w:ind w:left="0" w:firstLine="0"/>
        <w:jc w:val="both"/>
        <w:rPr>
          <w:rFonts w:ascii="Verdana" w:hAnsi="Verdana"/>
        </w:rPr>
      </w:pPr>
      <w:r w:rsidRPr="00E156E0">
        <w:rPr>
          <w:rFonts w:ascii="Verdana" w:hAnsi="Verdana"/>
        </w:rPr>
        <w:lastRenderedPageBreak/>
        <w:t>Az egységes közműnyilvántartások vezetésére vonatkozó érvényes jogszabályok szerint a más közműves cégek által kért, valamint a központi közműnyilvántartó felé szolgáltatandó információkat a Szerződő Felek az üzemeltetési határok figyelembevételével, külön-külön adják meg.</w:t>
      </w:r>
    </w:p>
    <w:p w14:paraId="3D4B58D8" w14:textId="77777777" w:rsidR="00A91859" w:rsidRPr="00E156E0" w:rsidRDefault="00A91859" w:rsidP="00A91859">
      <w:pPr>
        <w:tabs>
          <w:tab w:val="num" w:pos="426"/>
        </w:tabs>
        <w:spacing w:line="276" w:lineRule="auto"/>
        <w:rPr>
          <w:rFonts w:ascii="Verdana" w:hAnsi="Verdana"/>
          <w:bCs/>
        </w:rPr>
      </w:pPr>
    </w:p>
    <w:p w14:paraId="0E9C2705" w14:textId="77777777" w:rsidR="00A91859" w:rsidRPr="00E156E0" w:rsidRDefault="00A91859" w:rsidP="00396EF1">
      <w:pPr>
        <w:numPr>
          <w:ilvl w:val="0"/>
          <w:numId w:val="3"/>
        </w:numPr>
        <w:tabs>
          <w:tab w:val="num" w:pos="426"/>
        </w:tabs>
        <w:spacing w:line="276" w:lineRule="auto"/>
        <w:jc w:val="center"/>
        <w:rPr>
          <w:rFonts w:ascii="Verdana" w:hAnsi="Verdana"/>
          <w:b/>
        </w:rPr>
      </w:pPr>
      <w:r w:rsidRPr="00E156E0">
        <w:rPr>
          <w:rFonts w:ascii="Verdana" w:hAnsi="Verdana"/>
          <w:b/>
        </w:rPr>
        <w:t>Általános üzemeltetési kérdések</w:t>
      </w:r>
    </w:p>
    <w:p w14:paraId="1791A869" w14:textId="77777777" w:rsidR="00A91859" w:rsidRPr="00E156E0" w:rsidRDefault="00A91859" w:rsidP="00A91859">
      <w:pPr>
        <w:tabs>
          <w:tab w:val="num" w:pos="426"/>
        </w:tabs>
        <w:spacing w:line="276" w:lineRule="auto"/>
        <w:rPr>
          <w:rFonts w:ascii="Verdana" w:hAnsi="Verdana"/>
          <w:bCs/>
        </w:rPr>
      </w:pPr>
    </w:p>
    <w:p w14:paraId="49F68375" w14:textId="77777777" w:rsidR="00A91859" w:rsidRPr="00E156E0" w:rsidRDefault="00A91859" w:rsidP="00396EF1">
      <w:pPr>
        <w:numPr>
          <w:ilvl w:val="1"/>
          <w:numId w:val="3"/>
        </w:numPr>
        <w:tabs>
          <w:tab w:val="clear" w:pos="792"/>
          <w:tab w:val="num" w:pos="0"/>
          <w:tab w:val="num" w:pos="426"/>
        </w:tabs>
        <w:spacing w:line="276" w:lineRule="auto"/>
        <w:ind w:left="0" w:firstLine="0"/>
        <w:jc w:val="both"/>
        <w:rPr>
          <w:rFonts w:ascii="Verdana" w:hAnsi="Verdana"/>
        </w:rPr>
      </w:pPr>
      <w:r w:rsidRPr="00E156E0">
        <w:rPr>
          <w:rFonts w:ascii="Verdana" w:hAnsi="Verdana"/>
        </w:rPr>
        <w:t>A közös oszlopsoros hálózaton végzendő, üzemeltetéssel kapcsolatos – előre tervezhető, illetve üzemzavar-elhárítási – munkákról a Szerződő Felek az üzemeltetési határoknak megfelelően gondoskodnak.</w:t>
      </w:r>
    </w:p>
    <w:p w14:paraId="111E0C01" w14:textId="77777777" w:rsidR="00A91859" w:rsidRPr="00E156E0" w:rsidRDefault="00A91859" w:rsidP="00A91859">
      <w:pPr>
        <w:tabs>
          <w:tab w:val="num" w:pos="426"/>
        </w:tabs>
        <w:spacing w:line="276" w:lineRule="auto"/>
        <w:jc w:val="both"/>
        <w:rPr>
          <w:rFonts w:ascii="Verdana" w:hAnsi="Verdana"/>
        </w:rPr>
      </w:pPr>
    </w:p>
    <w:p w14:paraId="48BF3670" w14:textId="77777777" w:rsidR="00A91859" w:rsidRPr="00E156E0" w:rsidRDefault="00A91859" w:rsidP="00396EF1">
      <w:pPr>
        <w:numPr>
          <w:ilvl w:val="1"/>
          <w:numId w:val="3"/>
        </w:numPr>
        <w:tabs>
          <w:tab w:val="clear" w:pos="792"/>
          <w:tab w:val="num" w:pos="0"/>
          <w:tab w:val="num" w:pos="426"/>
        </w:tabs>
        <w:spacing w:line="276" w:lineRule="auto"/>
        <w:ind w:left="0" w:firstLine="0"/>
        <w:jc w:val="both"/>
        <w:rPr>
          <w:rFonts w:ascii="Verdana" w:hAnsi="Verdana"/>
        </w:rPr>
      </w:pPr>
      <w:r w:rsidRPr="00E156E0">
        <w:rPr>
          <w:rFonts w:ascii="Verdana" w:hAnsi="Verdana"/>
        </w:rPr>
        <w:t>Az üzemzavarok mielőbbi elhárítása és az üzembiztonság növelése érdekében az üzemeltetéssel foglalkozó szervek és személyek fokozott gondossággal, a másik Féllel együttműködve járnak el.</w:t>
      </w:r>
    </w:p>
    <w:p w14:paraId="6A9849BE" w14:textId="77777777" w:rsidR="00A91859" w:rsidRPr="00E156E0" w:rsidRDefault="00A91859" w:rsidP="00A91859">
      <w:pPr>
        <w:tabs>
          <w:tab w:val="num" w:pos="426"/>
        </w:tabs>
        <w:spacing w:line="276" w:lineRule="auto"/>
        <w:jc w:val="both"/>
        <w:rPr>
          <w:rFonts w:ascii="Verdana" w:hAnsi="Verdana"/>
        </w:rPr>
      </w:pPr>
    </w:p>
    <w:p w14:paraId="6F51DCCE" w14:textId="77777777" w:rsidR="00A91859" w:rsidRPr="00E156E0" w:rsidRDefault="00A91859" w:rsidP="00396EF1">
      <w:pPr>
        <w:numPr>
          <w:ilvl w:val="1"/>
          <w:numId w:val="3"/>
        </w:numPr>
        <w:tabs>
          <w:tab w:val="clear" w:pos="792"/>
          <w:tab w:val="num" w:pos="0"/>
          <w:tab w:val="num" w:pos="426"/>
        </w:tabs>
        <w:spacing w:line="276" w:lineRule="auto"/>
        <w:ind w:left="0" w:firstLine="0"/>
        <w:jc w:val="both"/>
        <w:rPr>
          <w:rFonts w:ascii="Verdana" w:hAnsi="Verdana"/>
        </w:rPr>
      </w:pPr>
      <w:r w:rsidRPr="00E156E0">
        <w:rPr>
          <w:rFonts w:ascii="Verdana" w:hAnsi="Verdana"/>
        </w:rPr>
        <w:t xml:space="preserve">Amennyiben a Használatba Vevő a </w:t>
      </w:r>
      <w:r w:rsidR="00CA36FC" w:rsidRPr="00E156E0">
        <w:rPr>
          <w:rFonts w:ascii="Verdana" w:hAnsi="Verdana"/>
        </w:rPr>
        <w:t>2. pont szerinti</w:t>
      </w:r>
      <w:r w:rsidRPr="00E156E0">
        <w:rPr>
          <w:rFonts w:ascii="Verdana" w:hAnsi="Verdana"/>
        </w:rPr>
        <w:t xml:space="preserve"> közös oszlopsoros hálózat GYR-én végzendő, üzemeltetéssel kapcsolatos munkák elvégzésére más személynek vagy társaságnak ad megbízást, akkor a Használatba Vevő, valamint az általa megbízott Üzemeltető – mint a </w:t>
      </w:r>
      <w:r w:rsidR="00CA36FC" w:rsidRPr="00E156E0">
        <w:rPr>
          <w:rFonts w:ascii="Verdana" w:hAnsi="Verdana"/>
        </w:rPr>
        <w:t>2. pont szerinti</w:t>
      </w:r>
      <w:r w:rsidRPr="00E156E0">
        <w:rPr>
          <w:rFonts w:ascii="Verdana" w:hAnsi="Verdana"/>
        </w:rPr>
        <w:t xml:space="preserve"> közös oszlopsoros hálózaton ténylegesen munkát végző személy, illetve társaság – köteles a Használatba Adóval „KIF+GYR - Többoldalú Üzemeltetési </w:t>
      </w:r>
      <w:proofErr w:type="gramStart"/>
      <w:r w:rsidRPr="00E156E0">
        <w:rPr>
          <w:rFonts w:ascii="Verdana" w:hAnsi="Verdana"/>
        </w:rPr>
        <w:t>megállapodás”-</w:t>
      </w:r>
      <w:proofErr w:type="gramEnd"/>
      <w:r w:rsidRPr="00E156E0">
        <w:rPr>
          <w:rFonts w:ascii="Verdana" w:hAnsi="Verdana"/>
        </w:rPr>
        <w:t xml:space="preserve">t kötni. „KIF+GYR - Többoldalú Üzemeltetési megállapodás” hiányában a Használatba Vevő által megbízott Üzemeltető a </w:t>
      </w:r>
      <w:r w:rsidR="00CA36FC" w:rsidRPr="00E156E0">
        <w:rPr>
          <w:rFonts w:ascii="Verdana" w:hAnsi="Verdana"/>
        </w:rPr>
        <w:t>2. pont szerinti</w:t>
      </w:r>
      <w:r w:rsidRPr="00E156E0">
        <w:rPr>
          <w:rFonts w:ascii="Verdana" w:hAnsi="Verdana"/>
        </w:rPr>
        <w:t xml:space="preserve"> közös oszlopsoros hálózat GYR-én nem végezhet munkát.</w:t>
      </w:r>
    </w:p>
    <w:p w14:paraId="3290C26C" w14:textId="77777777" w:rsidR="00CA36FC" w:rsidRPr="00E156E0" w:rsidRDefault="00CA36FC" w:rsidP="00CA36FC">
      <w:pPr>
        <w:pStyle w:val="Listaszerbekezds"/>
        <w:rPr>
          <w:rFonts w:ascii="Verdana" w:hAnsi="Verdana"/>
        </w:rPr>
      </w:pPr>
    </w:p>
    <w:p w14:paraId="767F7F2D" w14:textId="77777777" w:rsidR="00CA36FC" w:rsidRPr="00E156E0" w:rsidRDefault="00CA36FC" w:rsidP="00396EF1">
      <w:pPr>
        <w:numPr>
          <w:ilvl w:val="1"/>
          <w:numId w:val="3"/>
        </w:numPr>
        <w:tabs>
          <w:tab w:val="clear" w:pos="792"/>
          <w:tab w:val="num" w:pos="0"/>
          <w:tab w:val="num" w:pos="426"/>
        </w:tabs>
        <w:spacing w:line="276" w:lineRule="auto"/>
        <w:ind w:left="0" w:firstLine="0"/>
        <w:jc w:val="both"/>
        <w:rPr>
          <w:rFonts w:ascii="Verdana" w:hAnsi="Verdana"/>
          <w:b/>
          <w:bCs/>
        </w:rPr>
      </w:pPr>
      <w:r w:rsidRPr="00E156E0">
        <w:rPr>
          <w:rFonts w:ascii="Verdana" w:hAnsi="Verdana"/>
          <w:b/>
          <w:bCs/>
        </w:rPr>
        <w:t>Előre tervezhető munkavégzés</w:t>
      </w:r>
    </w:p>
    <w:p w14:paraId="143EC84D" w14:textId="77777777" w:rsidR="00CA36FC" w:rsidRPr="00E156E0" w:rsidRDefault="00CA36FC" w:rsidP="00CA36FC">
      <w:pPr>
        <w:pStyle w:val="Listaszerbekezds"/>
        <w:rPr>
          <w:rFonts w:ascii="Verdana" w:hAnsi="Verdana"/>
        </w:rPr>
      </w:pPr>
    </w:p>
    <w:p w14:paraId="4796FBA1" w14:textId="77777777" w:rsidR="00CA36FC" w:rsidRPr="00E156E0" w:rsidRDefault="00CA36FC" w:rsidP="00396EF1">
      <w:pPr>
        <w:numPr>
          <w:ilvl w:val="2"/>
          <w:numId w:val="3"/>
        </w:numPr>
        <w:tabs>
          <w:tab w:val="clear" w:pos="1224"/>
          <w:tab w:val="num" w:pos="851"/>
        </w:tabs>
        <w:spacing w:line="276" w:lineRule="auto"/>
        <w:ind w:left="851" w:hanging="851"/>
        <w:jc w:val="both"/>
        <w:rPr>
          <w:rFonts w:ascii="Verdana" w:hAnsi="Verdana"/>
          <w:b/>
          <w:bCs/>
        </w:rPr>
      </w:pPr>
      <w:r w:rsidRPr="00E156E0">
        <w:rPr>
          <w:rFonts w:ascii="Verdana" w:hAnsi="Verdana"/>
          <w:b/>
          <w:bCs/>
        </w:rPr>
        <w:t>Az adott évben csak a Használatba Vevő tervez beavatkozást</w:t>
      </w:r>
    </w:p>
    <w:p w14:paraId="0640182C" w14:textId="77777777" w:rsidR="00CA36FC" w:rsidRPr="00E156E0" w:rsidRDefault="00CA36FC" w:rsidP="00CA36FC">
      <w:pPr>
        <w:spacing w:line="276" w:lineRule="auto"/>
        <w:ind w:left="851"/>
        <w:jc w:val="both"/>
        <w:rPr>
          <w:rFonts w:ascii="Verdana" w:hAnsi="Verdana"/>
          <w:b/>
          <w:bCs/>
        </w:rPr>
      </w:pPr>
    </w:p>
    <w:p w14:paraId="63EC0ACD" w14:textId="77777777" w:rsidR="00CA36FC" w:rsidRPr="00E156E0" w:rsidRDefault="00CA36FC" w:rsidP="00CA36FC">
      <w:pPr>
        <w:spacing w:after="120" w:line="276" w:lineRule="auto"/>
        <w:jc w:val="both"/>
        <w:rPr>
          <w:rFonts w:ascii="Verdana" w:hAnsi="Verdana"/>
        </w:rPr>
      </w:pPr>
      <w:r w:rsidRPr="00E156E0">
        <w:rPr>
          <w:rFonts w:ascii="Verdana" w:hAnsi="Verdana"/>
        </w:rPr>
        <w:t xml:space="preserve">A Használatba Vevő a GYR-en előre tervezhető beavatkozások tekintetében, az adott helyzetben szükséges munkafolyamat és az alkalmazott technológia ismeretében minden olyan esetben előzetesen írásban egyeztet a Használatba Adó illetékes áramhálózati üzemével, amikor az előre tervezhető beavatkozást – a hatályos </w:t>
      </w:r>
      <w:r w:rsidRPr="00E156E0">
        <w:rPr>
          <w:rFonts w:ascii="Verdana" w:hAnsi="Verdana"/>
          <w:b/>
          <w:bCs/>
        </w:rPr>
        <w:t>MSZ 1585</w:t>
      </w:r>
      <w:r w:rsidRPr="00E156E0">
        <w:rPr>
          <w:rFonts w:ascii="Verdana" w:hAnsi="Verdana"/>
        </w:rPr>
        <w:t xml:space="preserve"> szabvány előírásait figyelembe véve – feszültség alatti munkavégzéssel (FAM) vagy a KIF és/vagy KÖF hálózat feszültségmentesítésével tudja elvégezni. Utóbbi esetben a Használatba Adó és a Használatba Vevő egymással egyeztetve határozzák meg a feszültségmentesítés és munkavégzés időpontját a 9. pontban leírtaknak megfelelően.</w:t>
      </w:r>
    </w:p>
    <w:p w14:paraId="71674ADD" w14:textId="60E7A24A" w:rsidR="00CA36FC" w:rsidRPr="00E156E0" w:rsidRDefault="00CA36FC" w:rsidP="00CA36FC">
      <w:pPr>
        <w:spacing w:after="120" w:line="276" w:lineRule="auto"/>
        <w:jc w:val="both"/>
        <w:rPr>
          <w:rFonts w:ascii="Verdana" w:hAnsi="Verdana"/>
        </w:rPr>
      </w:pPr>
      <w:r w:rsidRPr="00E156E0">
        <w:rPr>
          <w:rFonts w:ascii="Verdana" w:hAnsi="Verdana"/>
        </w:rPr>
        <w:t xml:space="preserve">Feszültségmentesítést és szerelési felügyeletet nem igénylő esetben a Használatba Vevő az általa végzendő munkáról a Használatba Adó illetékes üzemeltetési csoportvezetőjének és/vagy </w:t>
      </w:r>
      <w:r w:rsidR="007C383D" w:rsidRPr="00E156E0">
        <w:rPr>
          <w:rFonts w:ascii="Verdana" w:hAnsi="Verdana"/>
        </w:rPr>
        <w:t>T</w:t>
      </w:r>
      <w:r w:rsidRPr="00E156E0">
        <w:rPr>
          <w:rFonts w:ascii="Verdana" w:hAnsi="Verdana"/>
        </w:rPr>
        <w:t>erületgazdájának bejelentést tesz (pl. telefonon). A munka befejezését és a levonulást ugyanilyen módon jelenti be.</w:t>
      </w:r>
    </w:p>
    <w:p w14:paraId="22AFEBCF" w14:textId="77777777" w:rsidR="00CA36FC" w:rsidRPr="00E156E0" w:rsidRDefault="00CA36FC" w:rsidP="00CA36FC">
      <w:pPr>
        <w:spacing w:after="120" w:line="276" w:lineRule="auto"/>
        <w:jc w:val="both"/>
        <w:rPr>
          <w:rFonts w:ascii="Verdana" w:hAnsi="Verdana"/>
        </w:rPr>
      </w:pPr>
      <w:r w:rsidRPr="00E156E0">
        <w:rPr>
          <w:rFonts w:ascii="Verdana" w:hAnsi="Verdana"/>
        </w:rPr>
        <w:t xml:space="preserve">A </w:t>
      </w:r>
      <w:r w:rsidR="000A4F9A" w:rsidRPr="00E156E0">
        <w:rPr>
          <w:rFonts w:ascii="Verdana" w:hAnsi="Verdana"/>
        </w:rPr>
        <w:t xml:space="preserve">KIF és/vagy KÖF szabadvezeték-hálózatok tartószerkezetein történő </w:t>
      </w:r>
      <w:r w:rsidRPr="00E156E0">
        <w:rPr>
          <w:rFonts w:ascii="Verdana" w:hAnsi="Verdana"/>
        </w:rPr>
        <w:t>munkavégzés szabályait a 8. pont tartalmazza.</w:t>
      </w:r>
    </w:p>
    <w:p w14:paraId="51F630DA" w14:textId="4DE2C099" w:rsidR="00CA36FC" w:rsidRPr="00E156E0" w:rsidRDefault="00CA36FC" w:rsidP="00CA36FC">
      <w:pPr>
        <w:spacing w:line="276" w:lineRule="auto"/>
        <w:jc w:val="both"/>
        <w:rPr>
          <w:rFonts w:ascii="Verdana" w:hAnsi="Verdana"/>
        </w:rPr>
      </w:pPr>
      <w:r w:rsidRPr="00E156E0">
        <w:rPr>
          <w:rFonts w:ascii="Verdana" w:hAnsi="Verdana"/>
        </w:rPr>
        <w:t xml:space="preserve">Meglévő GYR rekonstrukciója, átépítése esetén a Használatba Vevő a </w:t>
      </w:r>
      <w:r w:rsidR="000A4F9A" w:rsidRPr="00E156E0">
        <w:rPr>
          <w:rFonts w:ascii="Verdana" w:hAnsi="Verdana"/>
        </w:rPr>
        <w:t xml:space="preserve">GYR </w:t>
      </w:r>
      <w:r w:rsidRPr="00E156E0">
        <w:rPr>
          <w:rFonts w:ascii="Verdana" w:hAnsi="Verdana"/>
        </w:rPr>
        <w:t>létesítési eljárásnak megfelelően, a hatályos „</w:t>
      </w:r>
      <w:r w:rsidR="006B5FE2" w:rsidRPr="00E156E0">
        <w:rPr>
          <w:rFonts w:ascii="Verdana" w:hAnsi="Verdana"/>
          <w:b/>
          <w:bCs/>
        </w:rPr>
        <w:t>22</w:t>
      </w:r>
      <w:r w:rsidR="00466B0C" w:rsidRPr="00E156E0">
        <w:rPr>
          <w:rFonts w:ascii="Verdana" w:hAnsi="Verdana"/>
          <w:b/>
          <w:bCs/>
        </w:rPr>
        <w:t>14</w:t>
      </w:r>
      <w:r w:rsidR="006B5FE2" w:rsidRPr="00E156E0">
        <w:rPr>
          <w:rFonts w:ascii="Verdana" w:hAnsi="Verdana"/>
          <w:b/>
          <w:bCs/>
        </w:rPr>
        <w:t>_0</w:t>
      </w:r>
      <w:r w:rsidR="00466B0C" w:rsidRPr="00E156E0">
        <w:rPr>
          <w:rFonts w:ascii="Verdana" w:hAnsi="Verdana"/>
          <w:b/>
          <w:bCs/>
        </w:rPr>
        <w:t>0</w:t>
      </w:r>
      <w:r w:rsidR="006B5FE2" w:rsidRPr="00E156E0">
        <w:rPr>
          <w:rFonts w:ascii="Verdana" w:hAnsi="Verdana"/>
          <w:b/>
          <w:bCs/>
        </w:rPr>
        <w:t xml:space="preserve">_F_A </w:t>
      </w:r>
      <w:r w:rsidRPr="00E156E0">
        <w:rPr>
          <w:rFonts w:ascii="Verdana" w:hAnsi="Verdana"/>
          <w:i/>
          <w:iCs/>
        </w:rPr>
        <w:t xml:space="preserve">Gyengeáramú rendszer elhelyezése kisfeszültségű és lakott területen belüli középfeszültségű szabadvezeték-hálózatok tartószerkezetein </w:t>
      </w:r>
      <w:r w:rsidR="000A4F9A" w:rsidRPr="00E156E0">
        <w:rPr>
          <w:rFonts w:ascii="Verdana" w:hAnsi="Verdana"/>
          <w:i/>
          <w:iCs/>
        </w:rPr>
        <w:t xml:space="preserve">– </w:t>
      </w:r>
      <w:r w:rsidRPr="00E156E0">
        <w:rPr>
          <w:rFonts w:ascii="Verdana" w:hAnsi="Verdana"/>
          <w:i/>
          <w:iCs/>
        </w:rPr>
        <w:t>Szabályzat</w:t>
      </w:r>
      <w:r w:rsidRPr="00E156E0">
        <w:rPr>
          <w:rFonts w:ascii="Verdana" w:hAnsi="Verdana"/>
        </w:rPr>
        <w:t>” (továbbiakban:</w:t>
      </w:r>
      <w:r w:rsidRPr="00E156E0">
        <w:rPr>
          <w:rFonts w:ascii="Verdana" w:hAnsi="Verdana"/>
          <w:b/>
          <w:bCs/>
        </w:rPr>
        <w:t xml:space="preserve"> </w:t>
      </w:r>
      <w:r w:rsidR="0049160B" w:rsidRPr="00E156E0">
        <w:rPr>
          <w:rFonts w:ascii="Verdana" w:hAnsi="Verdana"/>
        </w:rPr>
        <w:t>„</w:t>
      </w:r>
      <w:r w:rsidRPr="00E156E0">
        <w:rPr>
          <w:rFonts w:ascii="Verdana" w:hAnsi="Verdana"/>
        </w:rPr>
        <w:t>Szabályzat</w:t>
      </w:r>
      <w:r w:rsidR="0049160B" w:rsidRPr="00E156E0">
        <w:rPr>
          <w:rFonts w:ascii="Verdana" w:hAnsi="Verdana"/>
        </w:rPr>
        <w:t>”</w:t>
      </w:r>
      <w:r w:rsidRPr="00E156E0">
        <w:rPr>
          <w:rFonts w:ascii="Verdana" w:hAnsi="Verdana"/>
        </w:rPr>
        <w:t xml:space="preserve">) </w:t>
      </w:r>
      <w:r w:rsidR="006B5FE2" w:rsidRPr="00E156E0">
        <w:rPr>
          <w:rFonts w:ascii="Verdana" w:hAnsi="Verdana"/>
          <w:i/>
          <w:iCs/>
        </w:rPr>
        <w:t>1</w:t>
      </w:r>
      <w:r w:rsidR="000A4F9A" w:rsidRPr="00E156E0">
        <w:rPr>
          <w:rFonts w:ascii="Verdana" w:hAnsi="Verdana"/>
          <w:i/>
          <w:iCs/>
        </w:rPr>
        <w:t>.2. GYR létesítésének ügymenete</w:t>
      </w:r>
      <w:r w:rsidR="000A4F9A" w:rsidRPr="00E156E0">
        <w:rPr>
          <w:rFonts w:ascii="Verdana" w:hAnsi="Verdana"/>
        </w:rPr>
        <w:t xml:space="preserve"> című fejezetében leírtak</w:t>
      </w:r>
      <w:r w:rsidRPr="00E156E0">
        <w:rPr>
          <w:rFonts w:ascii="Verdana" w:hAnsi="Verdana"/>
        </w:rPr>
        <w:t xml:space="preserve"> szerint jár el.</w:t>
      </w:r>
    </w:p>
    <w:p w14:paraId="4501C9CA" w14:textId="77777777" w:rsidR="00DA7BF4" w:rsidRPr="00E156E0" w:rsidRDefault="00DA7BF4" w:rsidP="00CA36FC">
      <w:pPr>
        <w:spacing w:line="276" w:lineRule="auto"/>
        <w:jc w:val="both"/>
        <w:rPr>
          <w:rFonts w:ascii="Verdana" w:hAnsi="Verdana"/>
        </w:rPr>
      </w:pPr>
    </w:p>
    <w:p w14:paraId="70A7269E" w14:textId="77777777" w:rsidR="00CA36FC" w:rsidRPr="00E156E0" w:rsidRDefault="00CA36FC" w:rsidP="00396EF1">
      <w:pPr>
        <w:numPr>
          <w:ilvl w:val="2"/>
          <w:numId w:val="3"/>
        </w:numPr>
        <w:tabs>
          <w:tab w:val="clear" w:pos="1224"/>
          <w:tab w:val="num" w:pos="851"/>
        </w:tabs>
        <w:spacing w:line="276" w:lineRule="auto"/>
        <w:ind w:left="851" w:hanging="851"/>
        <w:jc w:val="both"/>
        <w:rPr>
          <w:rFonts w:ascii="Verdana" w:hAnsi="Verdana"/>
          <w:b/>
          <w:bCs/>
        </w:rPr>
      </w:pPr>
      <w:r w:rsidRPr="00E156E0">
        <w:rPr>
          <w:rFonts w:ascii="Verdana" w:hAnsi="Verdana"/>
          <w:b/>
          <w:bCs/>
        </w:rPr>
        <w:t>Az adott évben csak a Használatba Adó tervez beavatkozást</w:t>
      </w:r>
    </w:p>
    <w:p w14:paraId="57816C3D" w14:textId="77777777" w:rsidR="00CA36FC" w:rsidRPr="00E156E0" w:rsidRDefault="00CA36FC" w:rsidP="00CA36FC">
      <w:pPr>
        <w:spacing w:line="276" w:lineRule="auto"/>
        <w:jc w:val="both"/>
        <w:rPr>
          <w:rFonts w:ascii="Verdana" w:hAnsi="Verdana"/>
          <w:b/>
          <w:bCs/>
        </w:rPr>
      </w:pPr>
    </w:p>
    <w:p w14:paraId="1B224F48" w14:textId="77777777" w:rsidR="00CA36FC" w:rsidRPr="00E156E0" w:rsidRDefault="00CA36FC" w:rsidP="000A4F9A">
      <w:pPr>
        <w:spacing w:after="120" w:line="276" w:lineRule="auto"/>
        <w:jc w:val="both"/>
        <w:rPr>
          <w:rFonts w:ascii="Verdana" w:hAnsi="Verdana"/>
        </w:rPr>
      </w:pPr>
      <w:r w:rsidRPr="00E156E0">
        <w:rPr>
          <w:rFonts w:ascii="Verdana" w:hAnsi="Verdana"/>
        </w:rPr>
        <w:t xml:space="preserve">Amennyiben a Használatba Adó beavatkozást tervez a közös oszlopsoros hálózaton, akkor a Használatba Adó az éves karbantartási és beruházási terve alapján, a közös oszlopsoros </w:t>
      </w:r>
      <w:proofErr w:type="spellStart"/>
      <w:r w:rsidRPr="00E156E0">
        <w:rPr>
          <w:rFonts w:ascii="Verdana" w:hAnsi="Verdana"/>
        </w:rPr>
        <w:t>hálózatokat</w:t>
      </w:r>
      <w:proofErr w:type="spellEnd"/>
      <w:r w:rsidRPr="00E156E0">
        <w:rPr>
          <w:rFonts w:ascii="Verdana" w:hAnsi="Verdana"/>
        </w:rPr>
        <w:t xml:space="preserve"> érintő tervezett munkáiról a Használatba Vevőt az adott év január 31-ig értesíti. A munkák tényleges elvégzésére azonban a Használatba Adó kötelezettséget nem vállal.</w:t>
      </w:r>
    </w:p>
    <w:p w14:paraId="0E483EF2" w14:textId="77777777" w:rsidR="00CA36FC" w:rsidRPr="00E156E0" w:rsidRDefault="00CA36FC" w:rsidP="000A4F9A">
      <w:pPr>
        <w:spacing w:after="120" w:line="276" w:lineRule="auto"/>
        <w:jc w:val="both"/>
        <w:rPr>
          <w:rFonts w:ascii="Verdana" w:hAnsi="Verdana"/>
        </w:rPr>
      </w:pPr>
      <w:r w:rsidRPr="00E156E0">
        <w:rPr>
          <w:rFonts w:ascii="Verdana" w:hAnsi="Verdana"/>
        </w:rPr>
        <w:t xml:space="preserve">Amennyiben a Használatba Adó olyan hálózati rekonstrukciót vagy beruházást tervez, melynek során egy vagy több közösen használt tartószerkezetet cserélni kíván, illetve a közösen használt </w:t>
      </w:r>
      <w:r w:rsidRPr="00E156E0">
        <w:rPr>
          <w:rFonts w:ascii="Verdana" w:hAnsi="Verdana"/>
        </w:rPr>
        <w:lastRenderedPageBreak/>
        <w:t>tartószerkezetek nyomvonala az átépítés következtében módosul – egy vagy több oszlop nem az eredeti helyére kerül vissza, illetve megváltozik a nyomvonal vezetése –, akkor erről a tényről a Használatba Adó a Használatba Vevőt a terveztetés során, az erősáramú hálózat kiviteli tervét készítő tervező által előre értesíti.</w:t>
      </w:r>
    </w:p>
    <w:p w14:paraId="04A38FD3" w14:textId="77777777" w:rsidR="00CA36FC" w:rsidRPr="00E156E0" w:rsidRDefault="00CA36FC" w:rsidP="000A4F9A">
      <w:pPr>
        <w:spacing w:after="120" w:line="276" w:lineRule="auto"/>
        <w:jc w:val="both"/>
        <w:rPr>
          <w:rFonts w:ascii="Verdana" w:hAnsi="Verdana"/>
        </w:rPr>
      </w:pPr>
      <w:r w:rsidRPr="00E156E0">
        <w:rPr>
          <w:rFonts w:ascii="Verdana" w:hAnsi="Verdana"/>
        </w:rPr>
        <w:t xml:space="preserve">Az erősáramú tervező a tervezés időszakában felveszi a kapcsolatot a Használatba Vevővel, és – mint a beavatkozás által érintett </w:t>
      </w:r>
      <w:r w:rsidR="000A4F9A" w:rsidRPr="00E156E0">
        <w:rPr>
          <w:rFonts w:ascii="Verdana" w:hAnsi="Verdana"/>
        </w:rPr>
        <w:t>Féllel</w:t>
      </w:r>
      <w:r w:rsidRPr="00E156E0">
        <w:rPr>
          <w:rFonts w:ascii="Verdana" w:hAnsi="Verdana"/>
        </w:rPr>
        <w:t xml:space="preserve"> – egyeztet vele.</w:t>
      </w:r>
    </w:p>
    <w:p w14:paraId="11D15730" w14:textId="77777777" w:rsidR="00CA36FC" w:rsidRPr="00E156E0" w:rsidRDefault="00CA36FC" w:rsidP="000A4F9A">
      <w:pPr>
        <w:spacing w:after="120" w:line="276" w:lineRule="auto"/>
        <w:jc w:val="both"/>
        <w:rPr>
          <w:rFonts w:ascii="Verdana" w:hAnsi="Verdana"/>
        </w:rPr>
      </w:pPr>
      <w:r w:rsidRPr="00E156E0">
        <w:rPr>
          <w:rFonts w:ascii="Verdana" w:hAnsi="Verdana"/>
        </w:rPr>
        <w:t>Ezen egyeztetést a Használatba Adó szerződéses kötelezettségeként írja elő minősített tervezőinek.</w:t>
      </w:r>
    </w:p>
    <w:p w14:paraId="270A957F" w14:textId="77777777" w:rsidR="00CA36FC" w:rsidRPr="00E156E0" w:rsidRDefault="00CA36FC" w:rsidP="000A4F9A">
      <w:pPr>
        <w:spacing w:after="120" w:line="276" w:lineRule="auto"/>
        <w:jc w:val="both"/>
        <w:rPr>
          <w:rFonts w:ascii="Verdana" w:hAnsi="Verdana"/>
        </w:rPr>
      </w:pPr>
      <w:r w:rsidRPr="00E156E0">
        <w:rPr>
          <w:rFonts w:ascii="Verdana" w:hAnsi="Verdana"/>
        </w:rPr>
        <w:t xml:space="preserve">Év közben a Használatba Adó a konkrét munka kezdési időpontjáról – rendszeres kapcsolattartás mellett – legalább 30 naptári nappal előre értesíti a Használatba Vevőt, hogy az </w:t>
      </w:r>
      <w:proofErr w:type="spellStart"/>
      <w:r w:rsidRPr="00E156E0">
        <w:rPr>
          <w:rFonts w:ascii="Verdana" w:hAnsi="Verdana"/>
        </w:rPr>
        <w:t>felkészülhessen</w:t>
      </w:r>
      <w:proofErr w:type="spellEnd"/>
      <w:r w:rsidRPr="00E156E0">
        <w:rPr>
          <w:rFonts w:ascii="Verdana" w:hAnsi="Verdana"/>
        </w:rPr>
        <w:t xml:space="preserve"> a GYR-en szükséges beavatkozások elvégzésére, annak leszerelésére és áthelyezésére. </w:t>
      </w:r>
    </w:p>
    <w:p w14:paraId="5C15E06F" w14:textId="77777777" w:rsidR="00CA36FC" w:rsidRPr="00E156E0" w:rsidRDefault="00CA36FC" w:rsidP="000A4F9A">
      <w:pPr>
        <w:spacing w:after="120" w:line="276" w:lineRule="auto"/>
        <w:jc w:val="both"/>
        <w:rPr>
          <w:rFonts w:ascii="Verdana" w:hAnsi="Verdana"/>
        </w:rPr>
      </w:pPr>
      <w:r w:rsidRPr="00E156E0">
        <w:rPr>
          <w:rFonts w:ascii="Verdana" w:hAnsi="Verdana"/>
        </w:rPr>
        <w:t xml:space="preserve">A fentieket tudomásul véve a Használatba Vevő – a Használatba Adóval előzetesen egyeztetett időpontban – gondoskodik a GYR </w:t>
      </w:r>
      <w:r w:rsidR="0008535F" w:rsidRPr="00E156E0">
        <w:rPr>
          <w:rFonts w:ascii="Verdana" w:hAnsi="Verdana"/>
        </w:rPr>
        <w:t xml:space="preserve">KIF és/vagy KÖF hálózati </w:t>
      </w:r>
      <w:r w:rsidRPr="00E156E0">
        <w:rPr>
          <w:rFonts w:ascii="Verdana" w:hAnsi="Verdana"/>
        </w:rPr>
        <w:t>tartószerkezetekről történő leszereléséről, és az új tartószerkezetekre való áthelyezéséről.</w:t>
      </w:r>
    </w:p>
    <w:p w14:paraId="4E4FDE1C" w14:textId="77777777" w:rsidR="0008535F" w:rsidRPr="00E156E0" w:rsidRDefault="0008535F" w:rsidP="0008535F">
      <w:pPr>
        <w:spacing w:line="276" w:lineRule="auto"/>
        <w:jc w:val="both"/>
        <w:rPr>
          <w:rFonts w:ascii="Verdana" w:hAnsi="Verdana"/>
        </w:rPr>
      </w:pPr>
      <w:r w:rsidRPr="00E156E0">
        <w:rPr>
          <w:rFonts w:ascii="Verdana" w:hAnsi="Verdana"/>
        </w:rPr>
        <w:t>A Szerződő Felek megállapodnak, hogy a költségek viselése tekintetében az alábbiak szerint járnak el.</w:t>
      </w:r>
    </w:p>
    <w:p w14:paraId="6908C591" w14:textId="77777777" w:rsidR="0008535F" w:rsidRPr="00E156E0" w:rsidRDefault="0008535F" w:rsidP="0008535F">
      <w:pPr>
        <w:numPr>
          <w:ilvl w:val="0"/>
          <w:numId w:val="2"/>
        </w:numPr>
        <w:tabs>
          <w:tab w:val="clear" w:pos="360"/>
          <w:tab w:val="num" w:pos="426"/>
        </w:tabs>
        <w:spacing w:after="120" w:line="276" w:lineRule="auto"/>
        <w:ind w:left="425" w:hanging="425"/>
        <w:jc w:val="both"/>
        <w:rPr>
          <w:rFonts w:ascii="Verdana" w:hAnsi="Verdana"/>
        </w:rPr>
      </w:pPr>
      <w:r w:rsidRPr="00E156E0">
        <w:rPr>
          <w:rFonts w:ascii="Verdana" w:hAnsi="Verdana"/>
        </w:rPr>
        <w:t>Amennyiben a Használatba Adó a közös oszlopsoros hálózat tartószerkezeteinek átépítését saját érdekkörében kezdeményezi, és a kezdeményezés írásban történő közlése a meglévő GYR üzembe helyezésének – műszaki szemléjének – időpontjától számított 2 éven belül történik, akkor a Szerződő Felek a Használatba Vevővel kötött hatályos „KIF+GYR - Együttműködési megállapodás” 7.5. pontjában rögzítettek szerint járnak el.</w:t>
      </w:r>
    </w:p>
    <w:p w14:paraId="10902D03" w14:textId="77777777" w:rsidR="0008535F" w:rsidRPr="00E156E0" w:rsidRDefault="0008535F" w:rsidP="0008535F">
      <w:pPr>
        <w:numPr>
          <w:ilvl w:val="0"/>
          <w:numId w:val="2"/>
        </w:numPr>
        <w:tabs>
          <w:tab w:val="clear" w:pos="360"/>
          <w:tab w:val="num" w:pos="426"/>
        </w:tabs>
        <w:spacing w:after="120" w:line="276" w:lineRule="auto"/>
        <w:ind w:left="425" w:hanging="425"/>
        <w:jc w:val="both"/>
        <w:rPr>
          <w:rFonts w:ascii="Verdana" w:hAnsi="Verdana"/>
        </w:rPr>
      </w:pPr>
      <w:r w:rsidRPr="00E156E0">
        <w:rPr>
          <w:rFonts w:ascii="Verdana" w:hAnsi="Verdana"/>
        </w:rPr>
        <w:t xml:space="preserve">Amennyiben a Használatba Adó a közös oszlopsoros hálózat tartószerkezeteinek átépítését nem saját érdekkörében kezdeményezi, és a kezdeményezés írásban történő közlése a meglévő </w:t>
      </w:r>
      <w:r w:rsidR="00AD3218" w:rsidRPr="00E156E0">
        <w:rPr>
          <w:rFonts w:ascii="Verdana" w:hAnsi="Verdana"/>
        </w:rPr>
        <w:t>GY</w:t>
      </w:r>
      <w:r w:rsidRPr="00E156E0">
        <w:rPr>
          <w:rFonts w:ascii="Verdana" w:hAnsi="Verdana"/>
        </w:rPr>
        <w:t>R üzembe helyezésének – műszaki szemléjének – időpontjától számított 2 éven belül vagy azon túl történik, vagy a Használatba Adó a közös oszlopsoros hálózat tartószerkezeteinek átépítését saját érdekkörében kezdeményezi, és a kezdeményezés írásban történő közlése a meglévő GYR üzembe helyezésének – műszaki szemléjének – időpontjától számított 2 éven túl történik, valamint ha a közös oszlopsoros hálózat tartószerkezeteinek átépítését a Használatba Vevő kezdeményezi, akkor a Szerződő Felek a Használatba Vevővel kötött hatályos „KIF+GYR - Együttműködési megállapodás” 7.6. pontjában rögzítettek szerint járnak el.</w:t>
      </w:r>
    </w:p>
    <w:p w14:paraId="061B7DB2" w14:textId="77777777" w:rsidR="00CA36FC" w:rsidRPr="00E156E0" w:rsidRDefault="0008535F" w:rsidP="0008535F">
      <w:pPr>
        <w:numPr>
          <w:ilvl w:val="0"/>
          <w:numId w:val="2"/>
        </w:numPr>
        <w:tabs>
          <w:tab w:val="clear" w:pos="360"/>
          <w:tab w:val="num" w:pos="426"/>
        </w:tabs>
        <w:spacing w:line="276" w:lineRule="auto"/>
        <w:ind w:left="426" w:hanging="426"/>
        <w:jc w:val="both"/>
        <w:rPr>
          <w:rFonts w:ascii="Verdana" w:hAnsi="Verdana"/>
        </w:rPr>
      </w:pPr>
      <w:r w:rsidRPr="00E156E0">
        <w:rPr>
          <w:rFonts w:ascii="Verdana" w:hAnsi="Verdana"/>
        </w:rPr>
        <w:t>Amennyiben a KIF és/vagy KÖF hálózat tartószerkezeteinek átépítését harmadik személy kezdeményezi – például önkormányzat és/vagy más érdekelt fél által kezdeményezett hálózat átépítés –, akkor a Szerződő Felek a Használatba Vevővel kötött hatályos „KIF+GYR - Együttműködési megállapodás” 7.7. pontjában rögzítettek szerint járnak el.</w:t>
      </w:r>
    </w:p>
    <w:p w14:paraId="67B1D294" w14:textId="77777777" w:rsidR="0008535F" w:rsidRPr="00E156E0" w:rsidRDefault="0008535F" w:rsidP="00CA36FC">
      <w:pPr>
        <w:spacing w:line="276" w:lineRule="auto"/>
        <w:jc w:val="both"/>
        <w:rPr>
          <w:rFonts w:ascii="Verdana" w:hAnsi="Verdana"/>
        </w:rPr>
      </w:pPr>
    </w:p>
    <w:p w14:paraId="2BE86B75" w14:textId="77777777" w:rsidR="00CA36FC" w:rsidRPr="00E156E0" w:rsidRDefault="00CA36FC" w:rsidP="00396EF1">
      <w:pPr>
        <w:numPr>
          <w:ilvl w:val="2"/>
          <w:numId w:val="3"/>
        </w:numPr>
        <w:tabs>
          <w:tab w:val="clear" w:pos="1224"/>
          <w:tab w:val="num" w:pos="851"/>
        </w:tabs>
        <w:spacing w:line="276" w:lineRule="auto"/>
        <w:ind w:left="851" w:hanging="851"/>
        <w:jc w:val="both"/>
        <w:rPr>
          <w:rFonts w:ascii="Verdana" w:hAnsi="Verdana"/>
          <w:b/>
          <w:bCs/>
        </w:rPr>
      </w:pPr>
      <w:r w:rsidRPr="00E156E0">
        <w:rPr>
          <w:rFonts w:ascii="Verdana" w:hAnsi="Verdana"/>
          <w:b/>
          <w:bCs/>
        </w:rPr>
        <w:t>Az adott évben a Használatba Vevő és a Használatba Adó is tervez beavatkozást</w:t>
      </w:r>
    </w:p>
    <w:p w14:paraId="0E6F2C5E" w14:textId="77777777" w:rsidR="0008535F" w:rsidRPr="00E156E0" w:rsidRDefault="0008535F" w:rsidP="0008535F">
      <w:pPr>
        <w:spacing w:line="276" w:lineRule="auto"/>
        <w:jc w:val="both"/>
        <w:rPr>
          <w:rFonts w:ascii="Verdana" w:hAnsi="Verdana"/>
          <w:b/>
          <w:bCs/>
        </w:rPr>
      </w:pPr>
    </w:p>
    <w:p w14:paraId="5A05C2DA" w14:textId="77777777" w:rsidR="00CA36FC" w:rsidRPr="00E156E0" w:rsidRDefault="00CA36FC" w:rsidP="0008535F">
      <w:pPr>
        <w:spacing w:after="120" w:line="276" w:lineRule="auto"/>
        <w:jc w:val="both"/>
        <w:rPr>
          <w:rFonts w:ascii="Verdana" w:hAnsi="Verdana"/>
        </w:rPr>
      </w:pPr>
      <w:r w:rsidRPr="00E156E0">
        <w:rPr>
          <w:rFonts w:ascii="Verdana" w:hAnsi="Verdana"/>
        </w:rPr>
        <w:t>Ha mindkét Fél tervez azonos közös oszlopsoros hálózatszakaszon karbantartási vagy rekonstrukciós munkát, akkor a Szerződő Felek lehetőség szerint törekszenek a végrehajtás időpontjának összehangolására.</w:t>
      </w:r>
    </w:p>
    <w:p w14:paraId="2A110195" w14:textId="77777777" w:rsidR="00CA36FC" w:rsidRPr="00E156E0" w:rsidRDefault="00CA36FC" w:rsidP="0008535F">
      <w:pPr>
        <w:spacing w:after="120" w:line="276" w:lineRule="auto"/>
        <w:jc w:val="both"/>
        <w:rPr>
          <w:rFonts w:ascii="Verdana" w:hAnsi="Verdana"/>
        </w:rPr>
      </w:pPr>
      <w:r w:rsidRPr="00E156E0">
        <w:rPr>
          <w:rFonts w:ascii="Verdana" w:hAnsi="Verdana"/>
        </w:rPr>
        <w:t>Amennyiben ez megvalósítható, és a munkavégzés a Szerződő Felek részéről egy időben történik, akkor a munkavégzési folyamat összehangolása a Használatba Adó kötelessége.</w:t>
      </w:r>
    </w:p>
    <w:p w14:paraId="6976898B" w14:textId="77777777" w:rsidR="00CA36FC" w:rsidRPr="00E156E0" w:rsidRDefault="00CA36FC" w:rsidP="0008535F">
      <w:pPr>
        <w:spacing w:after="120" w:line="276" w:lineRule="auto"/>
        <w:jc w:val="both"/>
        <w:rPr>
          <w:rFonts w:ascii="Verdana" w:hAnsi="Verdana"/>
        </w:rPr>
      </w:pPr>
      <w:r w:rsidRPr="00E156E0">
        <w:rPr>
          <w:rFonts w:ascii="Verdana" w:hAnsi="Verdana"/>
        </w:rPr>
        <w:t xml:space="preserve">Amennyiben a Szerződő Felek előre nem látható okok miatt nem tudják összehangolni az adott évre tervezett munkáikat, akkor ezek végrehajtására vonatkozóan értelemszerűen a </w:t>
      </w:r>
      <w:r w:rsidR="0008535F" w:rsidRPr="00E156E0">
        <w:rPr>
          <w:rFonts w:ascii="Verdana" w:hAnsi="Verdana"/>
        </w:rPr>
        <w:t>7</w:t>
      </w:r>
      <w:r w:rsidRPr="00E156E0">
        <w:rPr>
          <w:rFonts w:ascii="Verdana" w:hAnsi="Verdana"/>
        </w:rPr>
        <w:t xml:space="preserve">.4.1. és a </w:t>
      </w:r>
      <w:r w:rsidR="0008535F" w:rsidRPr="00E156E0">
        <w:rPr>
          <w:rFonts w:ascii="Verdana" w:hAnsi="Verdana"/>
        </w:rPr>
        <w:t>7</w:t>
      </w:r>
      <w:r w:rsidRPr="00E156E0">
        <w:rPr>
          <w:rFonts w:ascii="Verdana" w:hAnsi="Verdana"/>
        </w:rPr>
        <w:t>.4.2. pontokban leírtak szerint járnak el.</w:t>
      </w:r>
    </w:p>
    <w:p w14:paraId="0387803A" w14:textId="77777777" w:rsidR="00CA36FC" w:rsidRPr="00E156E0" w:rsidRDefault="00CA36FC" w:rsidP="00CA36FC">
      <w:pPr>
        <w:spacing w:line="276" w:lineRule="auto"/>
        <w:jc w:val="both"/>
        <w:rPr>
          <w:rFonts w:ascii="Verdana" w:hAnsi="Verdana"/>
        </w:rPr>
      </w:pPr>
      <w:r w:rsidRPr="00E156E0">
        <w:rPr>
          <w:rFonts w:ascii="Verdana" w:hAnsi="Verdana"/>
        </w:rPr>
        <w:t xml:space="preserve">A </w:t>
      </w:r>
      <w:r w:rsidR="0008535F" w:rsidRPr="00E156E0">
        <w:rPr>
          <w:rFonts w:ascii="Verdana" w:hAnsi="Verdana"/>
        </w:rPr>
        <w:t>7</w:t>
      </w:r>
      <w:r w:rsidRPr="00E156E0">
        <w:rPr>
          <w:rFonts w:ascii="Verdana" w:hAnsi="Verdana"/>
        </w:rPr>
        <w:t xml:space="preserve">.4.1. – </w:t>
      </w:r>
      <w:r w:rsidR="0008535F" w:rsidRPr="00E156E0">
        <w:rPr>
          <w:rFonts w:ascii="Verdana" w:hAnsi="Verdana"/>
        </w:rPr>
        <w:t>7</w:t>
      </w:r>
      <w:r w:rsidRPr="00E156E0">
        <w:rPr>
          <w:rFonts w:ascii="Verdana" w:hAnsi="Verdana"/>
        </w:rPr>
        <w:t>.4.3. pontokban említett esetek mindegyikére érvényes, hogy amennyiben a Szerződő Felek az előre tervezhető munkáik során egymás tulajdonában, berendezéseiben kárt okoznak, akkor a 1</w:t>
      </w:r>
      <w:r w:rsidR="0008535F" w:rsidRPr="00E156E0">
        <w:rPr>
          <w:rFonts w:ascii="Verdana" w:hAnsi="Verdana"/>
        </w:rPr>
        <w:t>1</w:t>
      </w:r>
      <w:r w:rsidRPr="00E156E0">
        <w:rPr>
          <w:rFonts w:ascii="Verdana" w:hAnsi="Verdana"/>
        </w:rPr>
        <w:t xml:space="preserve">. pontban </w:t>
      </w:r>
      <w:r w:rsidR="0008535F" w:rsidRPr="00E156E0">
        <w:rPr>
          <w:rFonts w:ascii="Verdana" w:hAnsi="Verdana"/>
        </w:rPr>
        <w:t>leírtak</w:t>
      </w:r>
      <w:r w:rsidRPr="00E156E0">
        <w:rPr>
          <w:rFonts w:ascii="Verdana" w:hAnsi="Verdana"/>
        </w:rPr>
        <w:t xml:space="preserve"> szerint járnak el.</w:t>
      </w:r>
    </w:p>
    <w:p w14:paraId="004EE5AD" w14:textId="0F038660" w:rsidR="00A91859" w:rsidRPr="00E156E0" w:rsidRDefault="00A91859" w:rsidP="00A91859">
      <w:pPr>
        <w:tabs>
          <w:tab w:val="num" w:pos="426"/>
        </w:tabs>
        <w:spacing w:line="276" w:lineRule="auto"/>
        <w:rPr>
          <w:rFonts w:ascii="Verdana" w:hAnsi="Verdana"/>
          <w:bCs/>
        </w:rPr>
      </w:pPr>
    </w:p>
    <w:p w14:paraId="1546CDB8" w14:textId="77777777" w:rsidR="0049160B" w:rsidRPr="00E156E0" w:rsidRDefault="0049160B" w:rsidP="00A91859">
      <w:pPr>
        <w:tabs>
          <w:tab w:val="num" w:pos="426"/>
        </w:tabs>
        <w:spacing w:line="276" w:lineRule="auto"/>
        <w:rPr>
          <w:rFonts w:ascii="Verdana" w:hAnsi="Verdana"/>
          <w:bCs/>
        </w:rPr>
      </w:pPr>
    </w:p>
    <w:p w14:paraId="6DCDBE97" w14:textId="77777777" w:rsidR="00E70AB8" w:rsidRPr="00E156E0" w:rsidRDefault="00E70AB8" w:rsidP="00396EF1">
      <w:pPr>
        <w:numPr>
          <w:ilvl w:val="1"/>
          <w:numId w:val="3"/>
        </w:numPr>
        <w:tabs>
          <w:tab w:val="clear" w:pos="792"/>
          <w:tab w:val="num" w:pos="0"/>
          <w:tab w:val="num" w:pos="567"/>
        </w:tabs>
        <w:spacing w:line="276" w:lineRule="auto"/>
        <w:ind w:left="0" w:firstLine="0"/>
        <w:jc w:val="both"/>
        <w:rPr>
          <w:rFonts w:ascii="Verdana" w:hAnsi="Verdana"/>
          <w:b/>
          <w:bCs/>
        </w:rPr>
      </w:pPr>
      <w:r w:rsidRPr="00E156E0">
        <w:rPr>
          <w:rFonts w:ascii="Verdana" w:hAnsi="Verdana"/>
          <w:b/>
          <w:bCs/>
        </w:rPr>
        <w:lastRenderedPageBreak/>
        <w:t>Üzemzavar- és hibaelhárítás</w:t>
      </w:r>
    </w:p>
    <w:p w14:paraId="09158F29" w14:textId="77777777" w:rsidR="00E70AB8" w:rsidRPr="00E156E0" w:rsidRDefault="00E70AB8" w:rsidP="00E70AB8">
      <w:pPr>
        <w:tabs>
          <w:tab w:val="num" w:pos="426"/>
          <w:tab w:val="num" w:pos="480"/>
        </w:tabs>
        <w:spacing w:line="276" w:lineRule="auto"/>
        <w:jc w:val="both"/>
        <w:rPr>
          <w:rFonts w:ascii="Verdana" w:hAnsi="Verdana"/>
          <w:b/>
          <w:bCs/>
        </w:rPr>
      </w:pPr>
    </w:p>
    <w:p w14:paraId="1B21D3C4" w14:textId="77777777" w:rsidR="00E70AB8" w:rsidRPr="00E156E0" w:rsidRDefault="00E70AB8" w:rsidP="00E70AB8">
      <w:pPr>
        <w:tabs>
          <w:tab w:val="num" w:pos="426"/>
        </w:tabs>
        <w:spacing w:line="276" w:lineRule="auto"/>
        <w:jc w:val="both"/>
        <w:rPr>
          <w:rFonts w:ascii="Verdana" w:hAnsi="Verdana"/>
          <w:bCs/>
        </w:rPr>
      </w:pPr>
      <w:r w:rsidRPr="00E156E0">
        <w:rPr>
          <w:rFonts w:ascii="Verdana" w:hAnsi="Verdana"/>
          <w:bCs/>
        </w:rPr>
        <w:t>A Szerződő Felek az üzemzavarok, illetve hibák elhárításáról üzemeltetési hatáskörük szerint gondoskodnak. Ha az elhárítás során bármelyik Fél a másik rendszerén rendellenességet tapasztal, úgy arról a másik Felet haladéktalanul értesíti.</w:t>
      </w:r>
    </w:p>
    <w:p w14:paraId="7BC5BEB2" w14:textId="77777777" w:rsidR="00E70AB8" w:rsidRPr="00E156E0" w:rsidRDefault="00E70AB8" w:rsidP="00E70AB8">
      <w:pPr>
        <w:tabs>
          <w:tab w:val="num" w:pos="426"/>
        </w:tabs>
        <w:spacing w:line="276" w:lineRule="auto"/>
        <w:rPr>
          <w:rFonts w:ascii="Verdana" w:hAnsi="Verdana"/>
          <w:bCs/>
        </w:rPr>
      </w:pPr>
    </w:p>
    <w:p w14:paraId="6C31B137" w14:textId="77777777" w:rsidR="00E70AB8" w:rsidRPr="00E156E0" w:rsidRDefault="00E70AB8" w:rsidP="00396EF1">
      <w:pPr>
        <w:numPr>
          <w:ilvl w:val="2"/>
          <w:numId w:val="3"/>
        </w:numPr>
        <w:tabs>
          <w:tab w:val="clear" w:pos="1224"/>
          <w:tab w:val="num" w:pos="851"/>
        </w:tabs>
        <w:spacing w:line="276" w:lineRule="auto"/>
        <w:ind w:left="851" w:hanging="851"/>
        <w:jc w:val="both"/>
        <w:rPr>
          <w:rFonts w:ascii="Verdana" w:hAnsi="Verdana"/>
          <w:b/>
          <w:bCs/>
        </w:rPr>
      </w:pPr>
      <w:r w:rsidRPr="00E156E0">
        <w:rPr>
          <w:rFonts w:ascii="Verdana" w:hAnsi="Verdana"/>
          <w:b/>
          <w:bCs/>
        </w:rPr>
        <w:t>Az üzemzavar csak a Használatba Vevő GYR-ét érinti</w:t>
      </w:r>
    </w:p>
    <w:p w14:paraId="4968833D" w14:textId="77777777" w:rsidR="00E70AB8" w:rsidRPr="00E156E0" w:rsidRDefault="00E70AB8" w:rsidP="00E70AB8">
      <w:pPr>
        <w:spacing w:line="276" w:lineRule="auto"/>
        <w:jc w:val="both"/>
        <w:rPr>
          <w:rFonts w:ascii="Verdana" w:hAnsi="Verdana"/>
          <w:b/>
          <w:bCs/>
        </w:rPr>
      </w:pPr>
    </w:p>
    <w:p w14:paraId="497FA987" w14:textId="77777777" w:rsidR="00E70AB8" w:rsidRPr="00E156E0" w:rsidRDefault="00E70AB8" w:rsidP="00E70AB8">
      <w:pPr>
        <w:tabs>
          <w:tab w:val="num" w:pos="426"/>
        </w:tabs>
        <w:spacing w:after="120" w:line="276" w:lineRule="auto"/>
        <w:jc w:val="both"/>
        <w:rPr>
          <w:rFonts w:ascii="Verdana" w:hAnsi="Verdana"/>
          <w:bCs/>
        </w:rPr>
      </w:pPr>
      <w:r w:rsidRPr="00E156E0">
        <w:rPr>
          <w:rFonts w:ascii="Verdana" w:hAnsi="Verdana"/>
          <w:bCs/>
        </w:rPr>
        <w:t xml:space="preserve">A Használatba Vevő a GYR-en történő üzemzavari esemény bekövetkeztét és elhárítását – jelen Megállapodás </w:t>
      </w:r>
      <w:bookmarkStart w:id="3" w:name="_Hlk85139005"/>
      <w:r w:rsidRPr="00E156E0">
        <w:rPr>
          <w:rFonts w:ascii="Verdana" w:hAnsi="Verdana"/>
          <w:bCs/>
        </w:rPr>
        <w:t>„Települések és kapcsolattartók</w:t>
      </w:r>
      <w:bookmarkEnd w:id="3"/>
      <w:r w:rsidR="007E31A6" w:rsidRPr="00E156E0">
        <w:rPr>
          <w:rFonts w:ascii="Verdana" w:hAnsi="Verdana"/>
          <w:bCs/>
        </w:rPr>
        <w:t>-</w:t>
      </w:r>
      <w:proofErr w:type="gramStart"/>
      <w:r w:rsidRPr="00E156E0">
        <w:rPr>
          <w:rFonts w:ascii="Verdana" w:hAnsi="Verdana"/>
          <w:bCs/>
        </w:rPr>
        <w:t>melléklet</w:t>
      </w:r>
      <w:r w:rsidR="007E31A6" w:rsidRPr="00E156E0">
        <w:rPr>
          <w:rFonts w:ascii="Verdana" w:hAnsi="Verdana"/>
          <w:bCs/>
        </w:rPr>
        <w:t>”-</w:t>
      </w:r>
      <w:proofErr w:type="gramEnd"/>
      <w:r w:rsidRPr="00E156E0">
        <w:rPr>
          <w:rFonts w:ascii="Verdana" w:hAnsi="Verdana"/>
          <w:bCs/>
        </w:rPr>
        <w:t xml:space="preserve">ében rögzített kapcsolattartás útján – minden esetben tudatja a Használatba Adóval. </w:t>
      </w:r>
    </w:p>
    <w:p w14:paraId="41978F3D" w14:textId="7E2699FB" w:rsidR="00E70AB8" w:rsidRPr="00E156E0" w:rsidRDefault="00E70AB8" w:rsidP="00E70AB8">
      <w:pPr>
        <w:tabs>
          <w:tab w:val="num" w:pos="426"/>
        </w:tabs>
        <w:spacing w:after="120" w:line="276" w:lineRule="auto"/>
        <w:jc w:val="both"/>
        <w:rPr>
          <w:rFonts w:ascii="Verdana" w:hAnsi="Verdana"/>
          <w:bCs/>
        </w:rPr>
      </w:pPr>
      <w:r w:rsidRPr="00E156E0">
        <w:rPr>
          <w:rFonts w:ascii="Verdana" w:hAnsi="Verdana"/>
          <w:bCs/>
        </w:rPr>
        <w:t xml:space="preserve">A Használatba Vevő az üzemzavar jellegétől függően, valamint az adott helyzetben szükséges munkafolyamat és az alkalmazott technológia ismeretében felelős és köteles eldönteni, hogy az üzemzavar elhárításához – a hatályos </w:t>
      </w:r>
      <w:r w:rsidRPr="00E156E0">
        <w:rPr>
          <w:rFonts w:ascii="Verdana" w:hAnsi="Verdana"/>
          <w:b/>
        </w:rPr>
        <w:t>MSZ 1585</w:t>
      </w:r>
      <w:r w:rsidRPr="00E156E0">
        <w:rPr>
          <w:rFonts w:ascii="Verdana" w:hAnsi="Verdana"/>
          <w:bCs/>
        </w:rPr>
        <w:t xml:space="preserve"> </w:t>
      </w:r>
      <w:r w:rsidR="004663BD" w:rsidRPr="00E156E0">
        <w:rPr>
          <w:rFonts w:ascii="Verdana" w:hAnsi="Verdana"/>
          <w:bCs/>
        </w:rPr>
        <w:t xml:space="preserve">szabvány </w:t>
      </w:r>
      <w:r w:rsidRPr="00E156E0">
        <w:rPr>
          <w:rFonts w:ascii="Verdana" w:hAnsi="Verdana"/>
          <w:bCs/>
        </w:rPr>
        <w:t>előírásait figyelembe véve – szükséges-e a KIF és/vagy KÖF hálózat feszültségmentesítése, vagy sem.</w:t>
      </w:r>
    </w:p>
    <w:p w14:paraId="6E5EDFEA" w14:textId="77777777" w:rsidR="00E70AB8" w:rsidRPr="00E156E0" w:rsidRDefault="00E70AB8" w:rsidP="00E70AB8">
      <w:pPr>
        <w:tabs>
          <w:tab w:val="num" w:pos="426"/>
        </w:tabs>
        <w:spacing w:after="120" w:line="276" w:lineRule="auto"/>
        <w:jc w:val="both"/>
        <w:rPr>
          <w:rFonts w:ascii="Verdana" w:hAnsi="Verdana"/>
          <w:bCs/>
        </w:rPr>
      </w:pPr>
      <w:r w:rsidRPr="00E156E0">
        <w:rPr>
          <w:rFonts w:ascii="Verdana" w:hAnsi="Verdana"/>
          <w:bCs/>
        </w:rPr>
        <w:t xml:space="preserve">Amennyiben az üzemzavar elhárítása nem igényli a KIF és/vagy KÖF hálózat feszültségmentesítését, akkor a Használatba Vevő az előzetes bejelentést követően önállóan elvégzi a helyreállítást. A munkavégzés szabályait a </w:t>
      </w:r>
      <w:r w:rsidR="007E31A6" w:rsidRPr="00E156E0">
        <w:rPr>
          <w:rFonts w:ascii="Verdana" w:hAnsi="Verdana"/>
          <w:bCs/>
        </w:rPr>
        <w:t>8</w:t>
      </w:r>
      <w:r w:rsidRPr="00E156E0">
        <w:rPr>
          <w:rFonts w:ascii="Verdana" w:hAnsi="Verdana"/>
          <w:bCs/>
        </w:rPr>
        <w:t>. pont tartalmazza.</w:t>
      </w:r>
    </w:p>
    <w:p w14:paraId="48C0FC28" w14:textId="77777777" w:rsidR="00E70AB8" w:rsidRPr="00E156E0" w:rsidRDefault="00E70AB8" w:rsidP="00E70AB8">
      <w:pPr>
        <w:tabs>
          <w:tab w:val="num" w:pos="426"/>
        </w:tabs>
        <w:spacing w:after="120" w:line="276" w:lineRule="auto"/>
        <w:jc w:val="both"/>
        <w:rPr>
          <w:rFonts w:ascii="Verdana" w:hAnsi="Verdana"/>
          <w:bCs/>
        </w:rPr>
      </w:pPr>
      <w:r w:rsidRPr="00E156E0">
        <w:rPr>
          <w:rFonts w:ascii="Verdana" w:hAnsi="Verdana"/>
          <w:bCs/>
        </w:rPr>
        <w:t xml:space="preserve">Amennyiben a GYR-en keletkezett üzemzavar végleges helyreállításához feszültségmentesítés szükséges, akkor a Használatba Vevő az üzemzavar mielőbbi megszüntetése érdekében – kellő körültekintés mellett – alkalmazhat olyan ideiglenes műszaki megoldást és olyan technológiát, amely nem igényli a KIF és/vagy KÖF hálózat feszültségmentesítését, azonban ez a Használatba Adó hálózatának üzembiztonságát nem veszélyeztetheti, valamint az oszlopokra történő feljutást és az azokon való munkavégzést nem akadályozhatja. </w:t>
      </w:r>
    </w:p>
    <w:p w14:paraId="2E9676F4" w14:textId="77777777" w:rsidR="00E70AB8" w:rsidRPr="00E156E0" w:rsidRDefault="00E70AB8" w:rsidP="00E70AB8">
      <w:pPr>
        <w:tabs>
          <w:tab w:val="num" w:pos="426"/>
        </w:tabs>
        <w:spacing w:line="276" w:lineRule="auto"/>
        <w:jc w:val="both"/>
        <w:rPr>
          <w:rFonts w:ascii="Verdana" w:hAnsi="Verdana"/>
          <w:bCs/>
        </w:rPr>
      </w:pPr>
      <w:r w:rsidRPr="00E156E0">
        <w:rPr>
          <w:rFonts w:ascii="Verdana" w:hAnsi="Verdana"/>
          <w:bCs/>
        </w:rPr>
        <w:t xml:space="preserve">A Használatba Vevő az üzemzavar végleges helyreállításához szükséges feszültségmentesítés és munkavégzés időpontjára vonatkozóan a </w:t>
      </w:r>
      <w:r w:rsidR="007E31A6" w:rsidRPr="00E156E0">
        <w:rPr>
          <w:rFonts w:ascii="Verdana" w:hAnsi="Verdana"/>
          <w:bCs/>
        </w:rPr>
        <w:t>9</w:t>
      </w:r>
      <w:r w:rsidRPr="00E156E0">
        <w:rPr>
          <w:rFonts w:ascii="Verdana" w:hAnsi="Verdana"/>
          <w:bCs/>
        </w:rPr>
        <w:t>. pontban leírtak szerint egyeztet a Használatba Adóval, és azok esedékességekor végzi el a végleges helyreállítást.</w:t>
      </w:r>
    </w:p>
    <w:p w14:paraId="5D5E421C" w14:textId="77777777" w:rsidR="00E70AB8" w:rsidRPr="00E156E0" w:rsidRDefault="00E70AB8" w:rsidP="00E70AB8">
      <w:pPr>
        <w:tabs>
          <w:tab w:val="num" w:pos="426"/>
        </w:tabs>
        <w:spacing w:line="276" w:lineRule="auto"/>
        <w:rPr>
          <w:rFonts w:ascii="Verdana" w:hAnsi="Verdana"/>
          <w:bCs/>
        </w:rPr>
      </w:pPr>
    </w:p>
    <w:p w14:paraId="041B135A" w14:textId="77777777" w:rsidR="00E70AB8" w:rsidRPr="00E156E0" w:rsidRDefault="00E70AB8" w:rsidP="00396EF1">
      <w:pPr>
        <w:numPr>
          <w:ilvl w:val="2"/>
          <w:numId w:val="3"/>
        </w:numPr>
        <w:tabs>
          <w:tab w:val="clear" w:pos="1224"/>
          <w:tab w:val="num" w:pos="851"/>
        </w:tabs>
        <w:spacing w:line="276" w:lineRule="auto"/>
        <w:ind w:left="851" w:hanging="851"/>
        <w:jc w:val="both"/>
        <w:rPr>
          <w:rFonts w:ascii="Verdana" w:hAnsi="Verdana"/>
          <w:b/>
          <w:bCs/>
        </w:rPr>
      </w:pPr>
      <w:r w:rsidRPr="00E156E0">
        <w:rPr>
          <w:rFonts w:ascii="Verdana" w:hAnsi="Verdana"/>
          <w:b/>
          <w:bCs/>
        </w:rPr>
        <w:t>Az üzemzavar csak a Használatba Adó hálózatát érinti</w:t>
      </w:r>
    </w:p>
    <w:p w14:paraId="1DC21BBE" w14:textId="77777777" w:rsidR="007E31A6" w:rsidRPr="00E156E0" w:rsidRDefault="007E31A6" w:rsidP="007E31A6">
      <w:pPr>
        <w:spacing w:line="276" w:lineRule="auto"/>
        <w:jc w:val="both"/>
        <w:rPr>
          <w:rFonts w:ascii="Verdana" w:hAnsi="Verdana"/>
          <w:b/>
          <w:bCs/>
        </w:rPr>
      </w:pPr>
    </w:p>
    <w:p w14:paraId="3AAF1CC5" w14:textId="77777777" w:rsidR="00E70AB8" w:rsidRPr="00E156E0" w:rsidRDefault="00E70AB8" w:rsidP="007E31A6">
      <w:pPr>
        <w:tabs>
          <w:tab w:val="num" w:pos="426"/>
        </w:tabs>
        <w:spacing w:after="120" w:line="276" w:lineRule="auto"/>
        <w:jc w:val="both"/>
        <w:rPr>
          <w:rFonts w:ascii="Verdana" w:hAnsi="Verdana"/>
          <w:bCs/>
        </w:rPr>
      </w:pPr>
      <w:r w:rsidRPr="00E156E0">
        <w:rPr>
          <w:rFonts w:ascii="Verdana" w:hAnsi="Verdana"/>
          <w:bCs/>
        </w:rPr>
        <w:t>Amennyiben az üzemzavar csak a KIF és/vagy KÖF hálózatot érinti, és a GYR-en nem okoz észlelhető hibát, akkor a Használatba Adó saját hatáskörben, a tulajdoni határok figyelembevételével gondoskodik a helyreállításról.</w:t>
      </w:r>
    </w:p>
    <w:p w14:paraId="6AEF75C0" w14:textId="77777777" w:rsidR="00E70AB8" w:rsidRPr="00E156E0" w:rsidRDefault="00E70AB8" w:rsidP="007E31A6">
      <w:pPr>
        <w:tabs>
          <w:tab w:val="num" w:pos="426"/>
        </w:tabs>
        <w:spacing w:after="120" w:line="276" w:lineRule="auto"/>
        <w:jc w:val="both"/>
        <w:rPr>
          <w:rFonts w:ascii="Verdana" w:hAnsi="Verdana"/>
          <w:bCs/>
        </w:rPr>
      </w:pPr>
      <w:r w:rsidRPr="00E156E0">
        <w:rPr>
          <w:rFonts w:ascii="Verdana" w:hAnsi="Verdana"/>
          <w:bCs/>
        </w:rPr>
        <w:t xml:space="preserve">Abban az esetben, ha az üzemzavar elhárítása a GYR zavartatása nélkül nem végezhető el, és a GYR tartószerkezetekről történő ideiglenes eltávolítását is szükségessé teszi, akkor a Használatba Adó felveszi a kapcsolatot a Használatba Vevő jelen </w:t>
      </w:r>
      <w:r w:rsidR="007E31A6" w:rsidRPr="00E156E0">
        <w:rPr>
          <w:rFonts w:ascii="Verdana" w:hAnsi="Verdana"/>
          <w:bCs/>
        </w:rPr>
        <w:t>M</w:t>
      </w:r>
      <w:r w:rsidRPr="00E156E0">
        <w:rPr>
          <w:rFonts w:ascii="Verdana" w:hAnsi="Verdana"/>
          <w:bCs/>
        </w:rPr>
        <w:t xml:space="preserve">egállapodás </w:t>
      </w:r>
      <w:r w:rsidR="007E31A6" w:rsidRPr="00E156E0">
        <w:rPr>
          <w:rFonts w:ascii="Verdana" w:hAnsi="Verdana"/>
          <w:bCs/>
        </w:rPr>
        <w:t>„Települések és kapcsolattartók-</w:t>
      </w:r>
      <w:proofErr w:type="gramStart"/>
      <w:r w:rsidRPr="00E156E0">
        <w:rPr>
          <w:rFonts w:ascii="Verdana" w:hAnsi="Verdana"/>
          <w:bCs/>
        </w:rPr>
        <w:t>melléklet</w:t>
      </w:r>
      <w:r w:rsidR="007E31A6" w:rsidRPr="00E156E0">
        <w:rPr>
          <w:rFonts w:ascii="Verdana" w:hAnsi="Verdana"/>
          <w:bCs/>
        </w:rPr>
        <w:t>”-</w:t>
      </w:r>
      <w:proofErr w:type="gramEnd"/>
      <w:r w:rsidRPr="00E156E0">
        <w:rPr>
          <w:rFonts w:ascii="Verdana" w:hAnsi="Verdana"/>
          <w:bCs/>
        </w:rPr>
        <w:t>ében megnevezett kapcsolattartó személyével, és egyeztet vele az üzemzavar-elhárítás folyamatát illetően.</w:t>
      </w:r>
    </w:p>
    <w:p w14:paraId="7F852BD3" w14:textId="77777777" w:rsidR="00E70AB8" w:rsidRPr="00E156E0" w:rsidRDefault="00E70AB8" w:rsidP="007E31A6">
      <w:pPr>
        <w:tabs>
          <w:tab w:val="num" w:pos="426"/>
        </w:tabs>
        <w:spacing w:after="120" w:line="276" w:lineRule="auto"/>
        <w:jc w:val="both"/>
        <w:rPr>
          <w:rFonts w:ascii="Verdana" w:hAnsi="Verdana"/>
          <w:bCs/>
        </w:rPr>
      </w:pPr>
      <w:r w:rsidRPr="00E156E0">
        <w:rPr>
          <w:rFonts w:ascii="Verdana" w:hAnsi="Verdana"/>
          <w:bCs/>
        </w:rPr>
        <w:t>A Használatba Vevő a fentieket tudomásul véve, saját költségén gondoskodik a GYR tartószerkezetekről történő ideiglenes eltávolításáról, illetve visszaszereléséről.</w:t>
      </w:r>
    </w:p>
    <w:p w14:paraId="32EF3F34" w14:textId="77777777" w:rsidR="00E70AB8" w:rsidRPr="00E156E0" w:rsidRDefault="00E70AB8" w:rsidP="007E31A6">
      <w:pPr>
        <w:tabs>
          <w:tab w:val="num" w:pos="426"/>
        </w:tabs>
        <w:spacing w:line="276" w:lineRule="auto"/>
        <w:jc w:val="both"/>
        <w:rPr>
          <w:rFonts w:ascii="Verdana" w:hAnsi="Verdana"/>
          <w:bCs/>
        </w:rPr>
      </w:pPr>
      <w:r w:rsidRPr="00E156E0">
        <w:rPr>
          <w:rFonts w:ascii="Verdana" w:hAnsi="Verdana"/>
          <w:bCs/>
        </w:rPr>
        <w:t>Sürgős, halasztást nem tűrő – élet- és balesetveszélyes, valamint vagyonbiztonságot veszélyeztető – esetekben a Szerződő Felek a 10. pont</w:t>
      </w:r>
      <w:r w:rsidR="007E31A6" w:rsidRPr="00E156E0">
        <w:rPr>
          <w:rFonts w:ascii="Verdana" w:hAnsi="Verdana"/>
          <w:bCs/>
        </w:rPr>
        <w:t xml:space="preserve">ban leírtak szerint </w:t>
      </w:r>
      <w:r w:rsidRPr="00E156E0">
        <w:rPr>
          <w:rFonts w:ascii="Verdana" w:hAnsi="Verdana"/>
          <w:bCs/>
        </w:rPr>
        <w:t>járnak el.</w:t>
      </w:r>
    </w:p>
    <w:p w14:paraId="1F5889FB" w14:textId="77777777" w:rsidR="00E70AB8" w:rsidRPr="00E156E0" w:rsidRDefault="00E70AB8" w:rsidP="00E70AB8">
      <w:pPr>
        <w:tabs>
          <w:tab w:val="num" w:pos="426"/>
        </w:tabs>
        <w:spacing w:line="276" w:lineRule="auto"/>
        <w:rPr>
          <w:rFonts w:ascii="Verdana" w:hAnsi="Verdana"/>
          <w:bCs/>
        </w:rPr>
      </w:pPr>
    </w:p>
    <w:p w14:paraId="22B21EBA" w14:textId="77777777" w:rsidR="00E70AB8" w:rsidRPr="00E156E0" w:rsidRDefault="00E70AB8" w:rsidP="00396EF1">
      <w:pPr>
        <w:numPr>
          <w:ilvl w:val="2"/>
          <w:numId w:val="3"/>
        </w:numPr>
        <w:tabs>
          <w:tab w:val="clear" w:pos="1224"/>
          <w:tab w:val="num" w:pos="851"/>
        </w:tabs>
        <w:spacing w:line="276" w:lineRule="auto"/>
        <w:ind w:left="851" w:hanging="851"/>
        <w:jc w:val="both"/>
        <w:rPr>
          <w:rFonts w:ascii="Verdana" w:hAnsi="Verdana"/>
          <w:b/>
          <w:bCs/>
        </w:rPr>
      </w:pPr>
      <w:r w:rsidRPr="00E156E0">
        <w:rPr>
          <w:rFonts w:ascii="Verdana" w:hAnsi="Verdana"/>
          <w:b/>
          <w:bCs/>
        </w:rPr>
        <w:t>Az üzemzavar a Használatba Vevő GYR-ét és a Használatba Adó hálózatát is érinti</w:t>
      </w:r>
    </w:p>
    <w:p w14:paraId="2651966B" w14:textId="77777777" w:rsidR="007E31A6" w:rsidRPr="00E156E0" w:rsidRDefault="007E31A6" w:rsidP="007E31A6">
      <w:pPr>
        <w:spacing w:line="276" w:lineRule="auto"/>
        <w:jc w:val="both"/>
        <w:rPr>
          <w:rFonts w:ascii="Verdana" w:hAnsi="Verdana"/>
          <w:b/>
          <w:bCs/>
        </w:rPr>
      </w:pPr>
    </w:p>
    <w:p w14:paraId="23046056" w14:textId="77777777" w:rsidR="00E70AB8" w:rsidRPr="00E156E0" w:rsidRDefault="00E70AB8" w:rsidP="007E31A6">
      <w:pPr>
        <w:tabs>
          <w:tab w:val="num" w:pos="426"/>
        </w:tabs>
        <w:spacing w:after="120" w:line="276" w:lineRule="auto"/>
        <w:jc w:val="both"/>
        <w:rPr>
          <w:rFonts w:ascii="Verdana" w:hAnsi="Verdana"/>
          <w:bCs/>
        </w:rPr>
      </w:pPr>
      <w:r w:rsidRPr="00E156E0">
        <w:rPr>
          <w:rFonts w:ascii="Verdana" w:hAnsi="Verdana"/>
          <w:bCs/>
        </w:rPr>
        <w:t>Amennyiben a közös oszlopsoros hálózaton bekövetkezett üzemzavar a Használatba Vevő GYR-ét és a Használatba Adó hálózatát is érinti, úgy a Szerződő Felek az üzemzavar jellegétől függően, valamint az adott helyzetben szükséges munkafolyamat és az alkalmazott technológia ismeretében kölcsönösen egyeztetnek egymással az üzemzavar-elhárítás folyamatát illetően.</w:t>
      </w:r>
    </w:p>
    <w:p w14:paraId="79F0986F" w14:textId="77777777" w:rsidR="00E70AB8" w:rsidRPr="00E156E0" w:rsidRDefault="00E70AB8" w:rsidP="007E31A6">
      <w:pPr>
        <w:tabs>
          <w:tab w:val="num" w:pos="426"/>
        </w:tabs>
        <w:spacing w:after="120" w:line="276" w:lineRule="auto"/>
        <w:jc w:val="both"/>
        <w:rPr>
          <w:rFonts w:ascii="Verdana" w:hAnsi="Verdana"/>
          <w:bCs/>
        </w:rPr>
      </w:pPr>
      <w:r w:rsidRPr="00E156E0">
        <w:rPr>
          <w:rFonts w:ascii="Verdana" w:hAnsi="Verdana"/>
          <w:bCs/>
        </w:rPr>
        <w:lastRenderedPageBreak/>
        <w:t>Amennyiben a munkavégzés a Szerződő Felek részéről azonos időben történik, akkor a munkavégzési folyamat összehangolása a Használatba Adó kötelessége.</w:t>
      </w:r>
    </w:p>
    <w:p w14:paraId="1E14C852" w14:textId="77777777" w:rsidR="00E70AB8" w:rsidRPr="00E156E0" w:rsidRDefault="00E70AB8" w:rsidP="007E31A6">
      <w:pPr>
        <w:tabs>
          <w:tab w:val="num" w:pos="426"/>
        </w:tabs>
        <w:spacing w:line="276" w:lineRule="auto"/>
        <w:jc w:val="both"/>
        <w:rPr>
          <w:rFonts w:ascii="Verdana" w:hAnsi="Verdana"/>
          <w:bCs/>
        </w:rPr>
      </w:pPr>
      <w:r w:rsidRPr="00E156E0">
        <w:rPr>
          <w:rFonts w:ascii="Verdana" w:hAnsi="Verdana"/>
          <w:bCs/>
        </w:rPr>
        <w:t xml:space="preserve">A </w:t>
      </w:r>
      <w:r w:rsidR="007E31A6" w:rsidRPr="00E156E0">
        <w:rPr>
          <w:rFonts w:ascii="Verdana" w:hAnsi="Verdana"/>
          <w:bCs/>
        </w:rPr>
        <w:t>7</w:t>
      </w:r>
      <w:r w:rsidRPr="00E156E0">
        <w:rPr>
          <w:rFonts w:ascii="Verdana" w:hAnsi="Verdana"/>
          <w:bCs/>
        </w:rPr>
        <w:t xml:space="preserve">.5.1. – </w:t>
      </w:r>
      <w:r w:rsidR="007E31A6" w:rsidRPr="00E156E0">
        <w:rPr>
          <w:rFonts w:ascii="Verdana" w:hAnsi="Verdana"/>
          <w:bCs/>
        </w:rPr>
        <w:t>7</w:t>
      </w:r>
      <w:r w:rsidRPr="00E156E0">
        <w:rPr>
          <w:rFonts w:ascii="Verdana" w:hAnsi="Verdana"/>
          <w:bCs/>
        </w:rPr>
        <w:t>.5.3. pontokban említett esetek mindegyikére érvényes, hogy amennyiben a Szerződő Felek az üzemzavar-elhárítási munkáik során egymás tulajdonában, berendezéseiben kárt okoznak, akkor a 1</w:t>
      </w:r>
      <w:r w:rsidR="007E31A6" w:rsidRPr="00E156E0">
        <w:rPr>
          <w:rFonts w:ascii="Verdana" w:hAnsi="Verdana"/>
          <w:bCs/>
        </w:rPr>
        <w:t>1</w:t>
      </w:r>
      <w:r w:rsidRPr="00E156E0">
        <w:rPr>
          <w:rFonts w:ascii="Verdana" w:hAnsi="Verdana"/>
          <w:bCs/>
        </w:rPr>
        <w:t>. pontban rögzítettek szerint járnak el.</w:t>
      </w:r>
    </w:p>
    <w:p w14:paraId="1E55BE25" w14:textId="77777777" w:rsidR="00E70AB8" w:rsidRPr="00E156E0" w:rsidRDefault="00E70AB8" w:rsidP="00A91859">
      <w:pPr>
        <w:tabs>
          <w:tab w:val="num" w:pos="426"/>
        </w:tabs>
        <w:spacing w:line="276" w:lineRule="auto"/>
        <w:rPr>
          <w:rFonts w:ascii="Verdana" w:hAnsi="Verdana"/>
          <w:bCs/>
        </w:rPr>
      </w:pPr>
    </w:p>
    <w:p w14:paraId="5A6C4870" w14:textId="77777777" w:rsidR="0056473D" w:rsidRPr="00E156E0" w:rsidRDefault="0056473D" w:rsidP="00396EF1">
      <w:pPr>
        <w:numPr>
          <w:ilvl w:val="0"/>
          <w:numId w:val="3"/>
        </w:numPr>
        <w:tabs>
          <w:tab w:val="num" w:pos="426"/>
        </w:tabs>
        <w:spacing w:line="276" w:lineRule="auto"/>
        <w:jc w:val="center"/>
        <w:rPr>
          <w:rFonts w:ascii="Verdana" w:hAnsi="Verdana"/>
          <w:b/>
        </w:rPr>
      </w:pPr>
      <w:r w:rsidRPr="00E156E0">
        <w:rPr>
          <w:rFonts w:ascii="Verdana" w:hAnsi="Verdana"/>
          <w:b/>
        </w:rPr>
        <w:t>A munkavégzés szabályai</w:t>
      </w:r>
    </w:p>
    <w:p w14:paraId="0723D6F8" w14:textId="77777777" w:rsidR="0056473D" w:rsidRPr="00E156E0" w:rsidRDefault="0056473D" w:rsidP="0056473D">
      <w:pPr>
        <w:spacing w:line="276" w:lineRule="auto"/>
        <w:jc w:val="both"/>
        <w:rPr>
          <w:rFonts w:ascii="Verdana" w:hAnsi="Verdana"/>
        </w:rPr>
      </w:pPr>
    </w:p>
    <w:p w14:paraId="04FA9940" w14:textId="77777777" w:rsidR="0056473D" w:rsidRPr="00E156E0" w:rsidRDefault="0003035B" w:rsidP="00396EF1">
      <w:pPr>
        <w:numPr>
          <w:ilvl w:val="1"/>
          <w:numId w:val="3"/>
        </w:numPr>
        <w:tabs>
          <w:tab w:val="clear" w:pos="792"/>
          <w:tab w:val="num" w:pos="0"/>
        </w:tabs>
        <w:spacing w:line="276" w:lineRule="auto"/>
        <w:ind w:left="0" w:firstLine="0"/>
        <w:jc w:val="both"/>
        <w:rPr>
          <w:rFonts w:ascii="Verdana" w:hAnsi="Verdana"/>
        </w:rPr>
      </w:pPr>
      <w:bookmarkStart w:id="4" w:name="_Hlk65584873"/>
      <w:r w:rsidRPr="00E156E0">
        <w:rPr>
          <w:rFonts w:ascii="Verdana" w:hAnsi="Verdana"/>
        </w:rPr>
        <w:t xml:space="preserve">A Szerződő Felek megállapodnak, </w:t>
      </w:r>
      <w:r w:rsidR="006B6621" w:rsidRPr="00E156E0">
        <w:rPr>
          <w:rFonts w:ascii="Verdana" w:hAnsi="Verdana"/>
        </w:rPr>
        <w:t>és</w:t>
      </w:r>
      <w:r w:rsidRPr="00E156E0">
        <w:rPr>
          <w:rFonts w:ascii="Verdana" w:hAnsi="Verdana"/>
        </w:rPr>
        <w:t xml:space="preserve"> a Használatba Vevő </w:t>
      </w:r>
      <w:r w:rsidR="006B6621" w:rsidRPr="00E156E0">
        <w:rPr>
          <w:rFonts w:ascii="Verdana" w:hAnsi="Verdana"/>
        </w:rPr>
        <w:t xml:space="preserve">tudomásul veszi, hogy </w:t>
      </w:r>
      <w:bookmarkStart w:id="5" w:name="_Hlk85130064"/>
      <w:r w:rsidRPr="00E156E0">
        <w:rPr>
          <w:rFonts w:ascii="Verdana" w:hAnsi="Verdana"/>
        </w:rPr>
        <w:t>a Használatba Adó KIF és/vagy KÖF szabadvezeték-hálózatain</w:t>
      </w:r>
      <w:bookmarkEnd w:id="4"/>
      <w:r w:rsidR="00B77A59" w:rsidRPr="00E156E0">
        <w:rPr>
          <w:rFonts w:ascii="Verdana" w:hAnsi="Verdana"/>
        </w:rPr>
        <w:t>ak oszlopain</w:t>
      </w:r>
      <w:r w:rsidRPr="00E156E0">
        <w:rPr>
          <w:rFonts w:ascii="Verdana" w:hAnsi="Verdana"/>
        </w:rPr>
        <w:t xml:space="preserve"> </w:t>
      </w:r>
      <w:bookmarkEnd w:id="5"/>
      <w:r w:rsidRPr="00E156E0">
        <w:rPr>
          <w:rFonts w:ascii="Verdana" w:hAnsi="Verdana"/>
        </w:rPr>
        <w:t xml:space="preserve">csak a Használatba Adó által kiadott hatályos Szabályzat </w:t>
      </w:r>
      <w:r w:rsidR="006B5FE2" w:rsidRPr="00E156E0">
        <w:rPr>
          <w:rFonts w:ascii="Verdana" w:hAnsi="Verdana"/>
          <w:i/>
          <w:iCs/>
        </w:rPr>
        <w:t>1</w:t>
      </w:r>
      <w:r w:rsidRPr="00E156E0">
        <w:rPr>
          <w:rFonts w:ascii="Verdana" w:hAnsi="Verdana"/>
          <w:i/>
          <w:iCs/>
        </w:rPr>
        <w:t>.9. Munkavédelem</w:t>
      </w:r>
      <w:r w:rsidRPr="00E156E0">
        <w:rPr>
          <w:rFonts w:ascii="Verdana" w:hAnsi="Verdana"/>
        </w:rPr>
        <w:t xml:space="preserve"> című fejezetében leírt előírások és ügymenet szerint végezhet munkát, ideértve a </w:t>
      </w:r>
      <w:r w:rsidRPr="00E156E0">
        <w:rPr>
          <w:rFonts w:ascii="Verdana" w:hAnsi="Verdana"/>
          <w:i/>
          <w:iCs/>
        </w:rPr>
        <w:t>Munkavégzés szabályai KIF és KÖF hálózatok oszlopain</w:t>
      </w:r>
      <w:r w:rsidR="00460753" w:rsidRPr="00E156E0">
        <w:rPr>
          <w:rFonts w:ascii="Verdana" w:hAnsi="Verdana"/>
          <w:i/>
          <w:iCs/>
        </w:rPr>
        <w:t>;</w:t>
      </w:r>
      <w:r w:rsidRPr="00E156E0">
        <w:rPr>
          <w:rFonts w:ascii="Verdana" w:hAnsi="Verdana"/>
          <w:i/>
          <w:iCs/>
        </w:rPr>
        <w:t xml:space="preserve"> FAM munkavégzés KIF hálózat oszlopain</w:t>
      </w:r>
      <w:r w:rsidR="00460753" w:rsidRPr="00E156E0">
        <w:rPr>
          <w:rFonts w:ascii="Verdana" w:hAnsi="Verdana"/>
          <w:i/>
          <w:iCs/>
        </w:rPr>
        <w:t>;</w:t>
      </w:r>
      <w:r w:rsidRPr="00E156E0">
        <w:rPr>
          <w:rFonts w:ascii="Verdana" w:hAnsi="Verdana"/>
          <w:i/>
          <w:iCs/>
        </w:rPr>
        <w:t xml:space="preserve"> Feszültséghez közeli munkavégzés feszültség alatt lévő KIF hálózat oszlopain</w:t>
      </w:r>
      <w:r w:rsidR="00460753" w:rsidRPr="00E156E0">
        <w:rPr>
          <w:rFonts w:ascii="Verdana" w:hAnsi="Verdana"/>
          <w:i/>
          <w:iCs/>
        </w:rPr>
        <w:t>;</w:t>
      </w:r>
      <w:r w:rsidRPr="00E156E0">
        <w:rPr>
          <w:rFonts w:ascii="Verdana" w:hAnsi="Verdana"/>
          <w:i/>
          <w:iCs/>
        </w:rPr>
        <w:t xml:space="preserve"> Feszültséghez közeli munkavégzés övezetén kívüli munkavégzés feszültség alatt lévő KIF hálózat oszlopain</w:t>
      </w:r>
      <w:r w:rsidR="00460753" w:rsidRPr="00E156E0">
        <w:rPr>
          <w:rFonts w:ascii="Verdana" w:hAnsi="Verdana"/>
          <w:i/>
          <w:iCs/>
        </w:rPr>
        <w:t>;</w:t>
      </w:r>
      <w:r w:rsidRPr="00E156E0">
        <w:rPr>
          <w:rFonts w:ascii="Verdana" w:hAnsi="Verdana"/>
          <w:i/>
          <w:iCs/>
        </w:rPr>
        <w:t xml:space="preserve"> Munkavégzés feltételei feszültségmentesített KIF hálózat oszlopain</w:t>
      </w:r>
      <w:r w:rsidR="00460753" w:rsidRPr="00E156E0">
        <w:rPr>
          <w:rFonts w:ascii="Verdana" w:hAnsi="Verdana"/>
          <w:i/>
          <w:iCs/>
        </w:rPr>
        <w:t>;</w:t>
      </w:r>
      <w:r w:rsidRPr="00E156E0">
        <w:rPr>
          <w:rFonts w:ascii="Verdana" w:hAnsi="Verdana"/>
          <w:i/>
          <w:iCs/>
        </w:rPr>
        <w:t xml:space="preserve"> KIF FAM munkavégzés feszültség alatt lévő KÖF+KIF hálózat oszlopain</w:t>
      </w:r>
      <w:r w:rsidR="00460753" w:rsidRPr="00E156E0">
        <w:rPr>
          <w:rFonts w:ascii="Verdana" w:hAnsi="Verdana"/>
          <w:i/>
          <w:iCs/>
        </w:rPr>
        <w:t>;</w:t>
      </w:r>
      <w:r w:rsidRPr="00E156E0">
        <w:rPr>
          <w:rFonts w:ascii="Verdana" w:hAnsi="Verdana"/>
          <w:i/>
          <w:iCs/>
        </w:rPr>
        <w:t xml:space="preserve"> FAM munkavégzés KÖF hálózat oszlopain</w:t>
      </w:r>
      <w:r w:rsidR="00460753" w:rsidRPr="00E156E0">
        <w:rPr>
          <w:rFonts w:ascii="Verdana" w:hAnsi="Verdana"/>
          <w:i/>
          <w:iCs/>
        </w:rPr>
        <w:t>;</w:t>
      </w:r>
      <w:r w:rsidRPr="00E156E0">
        <w:rPr>
          <w:rFonts w:ascii="Verdana" w:hAnsi="Verdana"/>
          <w:i/>
          <w:iCs/>
        </w:rPr>
        <w:t xml:space="preserve"> Feszültséghez közeli munkavégzés feszültség alatt lévő KÖF+KIF közös oszlopsoros hálózat oszlopain</w:t>
      </w:r>
      <w:r w:rsidR="00460753" w:rsidRPr="00E156E0">
        <w:rPr>
          <w:rFonts w:ascii="Verdana" w:hAnsi="Verdana"/>
          <w:i/>
          <w:iCs/>
        </w:rPr>
        <w:t>;</w:t>
      </w:r>
      <w:r w:rsidRPr="00E156E0">
        <w:rPr>
          <w:rFonts w:ascii="Verdana" w:hAnsi="Verdana"/>
          <w:i/>
          <w:iCs/>
        </w:rPr>
        <w:t xml:space="preserve"> Feszültséghez közeli munkavégzés feszültség alatt lévő KÖF hálózat oszlopain</w:t>
      </w:r>
      <w:r w:rsidR="00460753" w:rsidRPr="00E156E0">
        <w:rPr>
          <w:rFonts w:ascii="Verdana" w:hAnsi="Verdana"/>
          <w:i/>
          <w:iCs/>
        </w:rPr>
        <w:t>;</w:t>
      </w:r>
      <w:r w:rsidRPr="00E156E0">
        <w:rPr>
          <w:rFonts w:ascii="Verdana" w:hAnsi="Verdana"/>
          <w:i/>
          <w:iCs/>
        </w:rPr>
        <w:t xml:space="preserve"> Feszültséghez közeli munkavégzés övezetén kívüli munkavégzés feszültség alatt lévő KÖF+KIF hálózat oszlopain</w:t>
      </w:r>
      <w:r w:rsidR="00460753" w:rsidRPr="00E156E0">
        <w:rPr>
          <w:rFonts w:ascii="Verdana" w:hAnsi="Verdana"/>
          <w:i/>
          <w:iCs/>
        </w:rPr>
        <w:t>;</w:t>
      </w:r>
      <w:r w:rsidRPr="00E156E0">
        <w:rPr>
          <w:rFonts w:ascii="Verdana" w:hAnsi="Verdana"/>
          <w:i/>
          <w:iCs/>
        </w:rPr>
        <w:t xml:space="preserve"> Feszültséghez közeli munkavégzés övezetén kívüli munkavégzés feszültség alatt lévő KÖF hálózat oszlopain</w:t>
      </w:r>
      <w:r w:rsidR="00460753" w:rsidRPr="00E156E0">
        <w:rPr>
          <w:rFonts w:ascii="Verdana" w:hAnsi="Verdana"/>
          <w:i/>
          <w:iCs/>
        </w:rPr>
        <w:t>;</w:t>
      </w:r>
      <w:r w:rsidRPr="00E156E0">
        <w:rPr>
          <w:rFonts w:ascii="Verdana" w:hAnsi="Verdana"/>
          <w:i/>
          <w:iCs/>
        </w:rPr>
        <w:t xml:space="preserve"> Munkavégzés KÖF+KIF hálózat oszlopain a KIF hálózat feszültségmentesítésével</w:t>
      </w:r>
      <w:r w:rsidR="00460753" w:rsidRPr="00E156E0">
        <w:rPr>
          <w:rFonts w:ascii="Verdana" w:hAnsi="Verdana"/>
          <w:i/>
          <w:iCs/>
        </w:rPr>
        <w:t>;</w:t>
      </w:r>
      <w:r w:rsidRPr="00E156E0">
        <w:rPr>
          <w:rFonts w:ascii="Verdana" w:hAnsi="Verdana"/>
          <w:i/>
          <w:iCs/>
        </w:rPr>
        <w:t xml:space="preserve"> Feszültségmentesítés nélkül végezhető GYR szerelési műveletek</w:t>
      </w:r>
      <w:r w:rsidR="00460753" w:rsidRPr="00E156E0">
        <w:rPr>
          <w:rFonts w:ascii="Verdana" w:hAnsi="Verdana"/>
          <w:i/>
          <w:iCs/>
        </w:rPr>
        <w:t>;</w:t>
      </w:r>
      <w:r w:rsidRPr="00E156E0">
        <w:rPr>
          <w:rFonts w:ascii="Verdana" w:hAnsi="Verdana"/>
          <w:i/>
          <w:iCs/>
        </w:rPr>
        <w:t xml:space="preserve"> Csak feszültségmentesítés után végezhető GYR szerelési műveletek</w:t>
      </w:r>
      <w:r w:rsidR="00460753" w:rsidRPr="00E156E0">
        <w:rPr>
          <w:rFonts w:ascii="Verdana" w:hAnsi="Verdana"/>
          <w:i/>
          <w:iCs/>
        </w:rPr>
        <w:t>;</w:t>
      </w:r>
      <w:r w:rsidRPr="00E156E0">
        <w:rPr>
          <w:rFonts w:ascii="Verdana" w:hAnsi="Verdana"/>
          <w:i/>
          <w:iCs/>
        </w:rPr>
        <w:t xml:space="preserve"> Személyi feltételek a feszültséghez közeli munkavégzés övezetén kívüli munkavégzéshez, Oktatás, Szankciók munkabiztonsági előírások megszegése esetén</w:t>
      </w:r>
      <w:r w:rsidR="00460753" w:rsidRPr="00E156E0">
        <w:rPr>
          <w:rFonts w:ascii="Verdana" w:hAnsi="Verdana"/>
          <w:i/>
          <w:iCs/>
        </w:rPr>
        <w:t>;</w:t>
      </w:r>
      <w:r w:rsidRPr="00E156E0">
        <w:rPr>
          <w:rFonts w:ascii="Verdana" w:hAnsi="Verdana"/>
          <w:i/>
          <w:iCs/>
        </w:rPr>
        <w:t xml:space="preserve"> Feszültségmentesítés</w:t>
      </w:r>
      <w:r w:rsidR="00460753" w:rsidRPr="00E156E0">
        <w:rPr>
          <w:rFonts w:ascii="Verdana" w:hAnsi="Verdana"/>
          <w:i/>
          <w:iCs/>
        </w:rPr>
        <w:t>;</w:t>
      </w:r>
      <w:r w:rsidRPr="00E156E0">
        <w:rPr>
          <w:rFonts w:ascii="Verdana" w:hAnsi="Verdana"/>
          <w:i/>
          <w:iCs/>
        </w:rPr>
        <w:t xml:space="preserve"> Teendők baleset esetén, </w:t>
      </w:r>
      <w:r w:rsidRPr="00E156E0">
        <w:rPr>
          <w:rFonts w:ascii="Verdana" w:hAnsi="Verdana"/>
        </w:rPr>
        <w:t xml:space="preserve">valamint </w:t>
      </w:r>
      <w:r w:rsidRPr="00E156E0">
        <w:rPr>
          <w:rFonts w:ascii="Verdana" w:hAnsi="Verdana"/>
          <w:i/>
          <w:iCs/>
        </w:rPr>
        <w:t xml:space="preserve">A Használatba Vevőtől és az általa megbízott kivitelezőtől és üzemeltetőtől elvárt szervezeti intézkedések </w:t>
      </w:r>
      <w:r w:rsidRPr="00E156E0">
        <w:rPr>
          <w:rFonts w:ascii="Verdana" w:hAnsi="Verdana"/>
        </w:rPr>
        <w:t>című fejezetek Szabályzatban részletezett előírásait és ügymenetét.</w:t>
      </w:r>
    </w:p>
    <w:p w14:paraId="1CD5E5B9" w14:textId="77777777" w:rsidR="0074150D" w:rsidRPr="00E156E0" w:rsidRDefault="0074150D" w:rsidP="0074150D">
      <w:pPr>
        <w:spacing w:line="276" w:lineRule="auto"/>
        <w:jc w:val="both"/>
        <w:rPr>
          <w:rFonts w:ascii="Verdana" w:hAnsi="Verdana"/>
        </w:rPr>
      </w:pPr>
    </w:p>
    <w:p w14:paraId="54DAA9E5" w14:textId="77777777" w:rsidR="00B77A59" w:rsidRPr="00E156E0" w:rsidRDefault="00B77A59" w:rsidP="00396EF1">
      <w:pPr>
        <w:numPr>
          <w:ilvl w:val="1"/>
          <w:numId w:val="3"/>
        </w:numPr>
        <w:spacing w:line="276" w:lineRule="auto"/>
        <w:ind w:left="0" w:firstLine="0"/>
        <w:jc w:val="both"/>
        <w:rPr>
          <w:rFonts w:ascii="Verdana" w:hAnsi="Verdana"/>
        </w:rPr>
      </w:pPr>
      <w:r w:rsidRPr="00E156E0">
        <w:rPr>
          <w:rFonts w:ascii="Verdana" w:hAnsi="Verdana"/>
        </w:rPr>
        <w:t xml:space="preserve">A Használatba Vevő tudomásul veszi, hogy </w:t>
      </w:r>
      <w:bookmarkStart w:id="6" w:name="_Hlk85130203"/>
      <w:r w:rsidRPr="00E156E0">
        <w:rPr>
          <w:rFonts w:ascii="Verdana" w:hAnsi="Verdana"/>
        </w:rPr>
        <w:t xml:space="preserve">a Használatba Adó KIF és/vagy KÖF szabadvezeték-hálózatainak oszlopain történő munkavégzés érdekében </w:t>
      </w:r>
      <w:bookmarkEnd w:id="6"/>
      <w:r w:rsidRPr="00E156E0">
        <w:rPr>
          <w:rFonts w:ascii="Verdana" w:hAnsi="Verdana"/>
        </w:rPr>
        <w:t xml:space="preserve">kizárólagosan felelős azért, hogy megismerje a </w:t>
      </w:r>
      <w:r w:rsidR="0008535F" w:rsidRPr="00E156E0">
        <w:rPr>
          <w:rFonts w:ascii="Verdana" w:hAnsi="Verdana"/>
        </w:rPr>
        <w:t>8</w:t>
      </w:r>
      <w:r w:rsidRPr="00E156E0">
        <w:rPr>
          <w:rFonts w:ascii="Verdana" w:hAnsi="Verdana"/>
        </w:rPr>
        <w:t xml:space="preserve">.1 pontban hivatkozott Szabályzatot, valamint a KIF és/vagy KÖF szabadvezeték-hálózat oszlopain való </w:t>
      </w:r>
      <w:r w:rsidR="00CE54C6" w:rsidRPr="00E156E0">
        <w:rPr>
          <w:rFonts w:ascii="Verdana" w:hAnsi="Verdana"/>
          <w:bCs/>
        </w:rPr>
        <w:t xml:space="preserve">biztonságos </w:t>
      </w:r>
      <w:r w:rsidRPr="00E156E0">
        <w:rPr>
          <w:rFonts w:ascii="Verdana" w:hAnsi="Verdana"/>
        </w:rPr>
        <w:t>munkavégzésre vonatkozó egyéb szabályozások és rendelkezések előírásait.</w:t>
      </w:r>
    </w:p>
    <w:p w14:paraId="63B49F2A" w14:textId="77777777" w:rsidR="00B77A59" w:rsidRPr="00E156E0" w:rsidRDefault="00B77A59" w:rsidP="00B77A59">
      <w:pPr>
        <w:pStyle w:val="Listaszerbekezds"/>
        <w:rPr>
          <w:rFonts w:ascii="Verdana" w:hAnsi="Verdana"/>
        </w:rPr>
      </w:pPr>
    </w:p>
    <w:p w14:paraId="234AFA75" w14:textId="77777777" w:rsidR="0074150D" w:rsidRPr="00E156E0" w:rsidRDefault="0074150D" w:rsidP="00396EF1">
      <w:pPr>
        <w:numPr>
          <w:ilvl w:val="1"/>
          <w:numId w:val="3"/>
        </w:numPr>
        <w:spacing w:line="276" w:lineRule="auto"/>
        <w:ind w:left="0" w:firstLine="0"/>
        <w:jc w:val="both"/>
        <w:rPr>
          <w:rFonts w:ascii="Verdana" w:hAnsi="Verdana"/>
        </w:rPr>
      </w:pPr>
      <w:r w:rsidRPr="00E156E0">
        <w:rPr>
          <w:rFonts w:ascii="Verdana" w:hAnsi="Verdana"/>
        </w:rPr>
        <w:t xml:space="preserve">A Használatba Vevő kijelenti, hogy a </w:t>
      </w:r>
      <w:r w:rsidR="0008535F" w:rsidRPr="00E156E0">
        <w:rPr>
          <w:rFonts w:ascii="Verdana" w:hAnsi="Verdana"/>
        </w:rPr>
        <w:t>8</w:t>
      </w:r>
      <w:r w:rsidRPr="00E156E0">
        <w:rPr>
          <w:rFonts w:ascii="Verdana" w:hAnsi="Verdana"/>
        </w:rPr>
        <w:t>.1 pontban hivatkozott Szabályzatot a Használatba Adótól átvette, és annak tartalmát megismerte.</w:t>
      </w:r>
    </w:p>
    <w:p w14:paraId="0E771913" w14:textId="77777777" w:rsidR="0056473D" w:rsidRPr="00E156E0" w:rsidRDefault="0056473D" w:rsidP="0056473D">
      <w:pPr>
        <w:spacing w:line="276" w:lineRule="auto"/>
        <w:jc w:val="both"/>
        <w:rPr>
          <w:rFonts w:ascii="Verdana" w:hAnsi="Verdana"/>
        </w:rPr>
      </w:pPr>
    </w:p>
    <w:p w14:paraId="0A0994B8" w14:textId="3149D417" w:rsidR="0056473D" w:rsidRPr="00E156E0" w:rsidRDefault="0056473D" w:rsidP="00396EF1">
      <w:pPr>
        <w:pStyle w:val="Listaszerbekezds"/>
        <w:numPr>
          <w:ilvl w:val="1"/>
          <w:numId w:val="3"/>
        </w:numPr>
        <w:spacing w:line="276" w:lineRule="auto"/>
        <w:ind w:left="0" w:firstLine="0"/>
        <w:jc w:val="both"/>
        <w:rPr>
          <w:rFonts w:ascii="Verdana" w:hAnsi="Verdana"/>
        </w:rPr>
      </w:pPr>
      <w:r w:rsidRPr="00E156E0">
        <w:rPr>
          <w:rFonts w:ascii="Verdana" w:hAnsi="Verdana"/>
        </w:rPr>
        <w:t xml:space="preserve">A Használatba Vevő kijelenti, hogy a hatályos </w:t>
      </w:r>
      <w:r w:rsidRPr="00E156E0">
        <w:rPr>
          <w:rFonts w:ascii="Verdana" w:hAnsi="Verdana"/>
          <w:b/>
          <w:bCs/>
        </w:rPr>
        <w:t>MSZ 1585</w:t>
      </w:r>
      <w:r w:rsidRPr="00E156E0">
        <w:rPr>
          <w:rFonts w:ascii="Verdana" w:hAnsi="Verdana"/>
        </w:rPr>
        <w:t xml:space="preserve"> szabvány szerinti – az oszlopon való munkavégzéshez elengedhetetlenül szükséges – kioktatottsági feltétel megszerzéséhez a KIF és/vagy KÖF hálózat oszlopain munkát végző személyei részére saját költségén biztosította az oktatást az erre jogosult oktatási intézménynél, munkavállalói a KIF és/vagy KÖF hálózat tartószerkezetein történő munkavégzés tekintetében megfelelnek a hatályos </w:t>
      </w:r>
      <w:r w:rsidRPr="00E156E0">
        <w:rPr>
          <w:rFonts w:ascii="Verdana" w:hAnsi="Verdana"/>
          <w:b/>
          <w:bCs/>
        </w:rPr>
        <w:t>MSZ 1585</w:t>
      </w:r>
      <w:r w:rsidRPr="00E156E0">
        <w:rPr>
          <w:rFonts w:ascii="Verdana" w:hAnsi="Verdana"/>
        </w:rPr>
        <w:t xml:space="preserve"> szabvány által előírt személyi feltételeknek, valamint a Használatba Adó által támasztott követelményeknek, és rendelkeznek a munkavégzésre jogosító, érvényes </w:t>
      </w:r>
      <w:r w:rsidR="007C383D" w:rsidRPr="00E156E0">
        <w:rPr>
          <w:rFonts w:ascii="Verdana" w:hAnsi="Verdana"/>
        </w:rPr>
        <w:t>KOS-</w:t>
      </w:r>
      <w:r w:rsidRPr="00E156E0">
        <w:rPr>
          <w:rFonts w:ascii="Verdana" w:hAnsi="Verdana"/>
        </w:rPr>
        <w:t>igazolvánnyal.</w:t>
      </w:r>
    </w:p>
    <w:p w14:paraId="2C9B0DC5" w14:textId="77777777" w:rsidR="0056473D" w:rsidRPr="00E156E0" w:rsidRDefault="0056473D" w:rsidP="0056473D">
      <w:pPr>
        <w:spacing w:line="276" w:lineRule="auto"/>
        <w:jc w:val="both"/>
        <w:rPr>
          <w:rFonts w:ascii="Verdana" w:hAnsi="Verdana"/>
        </w:rPr>
      </w:pPr>
      <w:r w:rsidRPr="00E156E0">
        <w:rPr>
          <w:rFonts w:ascii="Verdana" w:hAnsi="Verdana"/>
        </w:rPr>
        <w:tab/>
      </w:r>
    </w:p>
    <w:p w14:paraId="536BF783" w14:textId="52A7C1CC"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 xml:space="preserve">A Használatba Vevő tudomásul veszi, hogy lejárt érvényességű </w:t>
      </w:r>
      <w:r w:rsidR="007C383D" w:rsidRPr="00E156E0">
        <w:rPr>
          <w:rFonts w:ascii="Verdana" w:hAnsi="Verdana"/>
        </w:rPr>
        <w:t>KOS-</w:t>
      </w:r>
      <w:r w:rsidRPr="00E156E0">
        <w:rPr>
          <w:rFonts w:ascii="Verdana" w:hAnsi="Verdana"/>
        </w:rPr>
        <w:t>igazolvánnyal vagy igazolvány nélkül a KIF és/vagy KÖF hálózat tartószerkezetein és a rajtuk elhelyezett GYR-en munka nem végezhető.</w:t>
      </w:r>
    </w:p>
    <w:p w14:paraId="70033839" w14:textId="77777777" w:rsidR="0056473D" w:rsidRPr="00E156E0" w:rsidRDefault="0056473D" w:rsidP="0056473D">
      <w:pPr>
        <w:spacing w:line="276" w:lineRule="auto"/>
        <w:jc w:val="both"/>
        <w:rPr>
          <w:rFonts w:ascii="Verdana" w:hAnsi="Verdana"/>
        </w:rPr>
      </w:pPr>
    </w:p>
    <w:p w14:paraId="4690E887" w14:textId="785A3CB6"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 xml:space="preserve">A Használatba Vevő oszlopon munkát végző személyei munkavégzésük során a </w:t>
      </w:r>
      <w:r w:rsidR="007C383D" w:rsidRPr="00E156E0">
        <w:rPr>
          <w:rFonts w:ascii="Verdana" w:hAnsi="Verdana"/>
        </w:rPr>
        <w:t>KOS-</w:t>
      </w:r>
      <w:r w:rsidRPr="00E156E0">
        <w:rPr>
          <w:rFonts w:ascii="Verdana" w:hAnsi="Verdana"/>
        </w:rPr>
        <w:t>igazolványukat kötelesek maguknál tartani, és a Használatba Adó képviselőjének kérésére felmutatni.</w:t>
      </w:r>
    </w:p>
    <w:p w14:paraId="40356CC4" w14:textId="77777777" w:rsidR="0056473D" w:rsidRPr="00E156E0" w:rsidRDefault="0056473D" w:rsidP="0056473D">
      <w:pPr>
        <w:pStyle w:val="Listaszerbekezds"/>
        <w:spacing w:line="276" w:lineRule="auto"/>
        <w:rPr>
          <w:rFonts w:ascii="Verdana" w:hAnsi="Verdana"/>
        </w:rPr>
      </w:pPr>
    </w:p>
    <w:p w14:paraId="5C9A805B" w14:textId="38D80176"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lastRenderedPageBreak/>
        <w:t>A Használatba Vevő a kioktatott</w:t>
      </w:r>
      <w:r w:rsidR="007C383D" w:rsidRPr="00E156E0">
        <w:rPr>
          <w:rFonts w:ascii="Verdana" w:hAnsi="Verdana"/>
        </w:rPr>
        <w:t>,</w:t>
      </w:r>
      <w:r w:rsidRPr="00E156E0">
        <w:rPr>
          <w:rFonts w:ascii="Verdana" w:hAnsi="Verdana"/>
        </w:rPr>
        <w:t xml:space="preserve"> érvényes vizsgával </w:t>
      </w:r>
      <w:r w:rsidR="007C383D" w:rsidRPr="00E156E0">
        <w:rPr>
          <w:rFonts w:ascii="Verdana" w:hAnsi="Verdana"/>
        </w:rPr>
        <w:t xml:space="preserve">és KOS-igazolvánnyal </w:t>
      </w:r>
      <w:r w:rsidRPr="00E156E0">
        <w:rPr>
          <w:rFonts w:ascii="Verdana" w:hAnsi="Verdana"/>
        </w:rPr>
        <w:t>rendelkező munkavállalóinak névsorát naprakészen biztosítja a Használatba Adó részére.</w:t>
      </w:r>
    </w:p>
    <w:p w14:paraId="2E3B0524" w14:textId="77777777" w:rsidR="0056473D" w:rsidRPr="00E156E0" w:rsidRDefault="0056473D" w:rsidP="0056473D">
      <w:pPr>
        <w:pStyle w:val="Listaszerbekezds"/>
        <w:spacing w:line="276" w:lineRule="auto"/>
        <w:rPr>
          <w:rFonts w:ascii="Verdana" w:hAnsi="Verdana"/>
        </w:rPr>
      </w:pPr>
    </w:p>
    <w:p w14:paraId="29410701"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 xml:space="preserve">A Használatba Vevő oszlopon munkát végző személyei a KIF és/vagy KÖF hálózatok oszlopaira való feljutást és azokon történő munkavégzést a Használatba Adó által kiadott </w:t>
      </w:r>
      <w:r w:rsidR="004877DB" w:rsidRPr="00E156E0">
        <w:rPr>
          <w:rFonts w:ascii="Verdana" w:hAnsi="Verdana"/>
        </w:rPr>
        <w:t xml:space="preserve">hatályos </w:t>
      </w:r>
      <w:r w:rsidRPr="00E156E0">
        <w:rPr>
          <w:rFonts w:ascii="Verdana" w:hAnsi="Verdana"/>
        </w:rPr>
        <w:t>„</w:t>
      </w:r>
      <w:r w:rsidR="00466B0C" w:rsidRPr="00E156E0">
        <w:rPr>
          <w:rFonts w:ascii="Verdana" w:hAnsi="Verdana"/>
          <w:b/>
          <w:bCs/>
        </w:rPr>
        <w:t>5602_01_U_A</w:t>
      </w:r>
      <w:r w:rsidR="00466B0C" w:rsidRPr="00E156E0">
        <w:rPr>
          <w:rFonts w:ascii="Verdana" w:hAnsi="Verdana"/>
        </w:rPr>
        <w:t xml:space="preserve"> </w:t>
      </w:r>
      <w:r w:rsidRPr="00E156E0">
        <w:rPr>
          <w:rFonts w:ascii="Verdana" w:hAnsi="Verdana"/>
          <w:i/>
          <w:iCs/>
        </w:rPr>
        <w:t xml:space="preserve">Magasban való munkavégzés – </w:t>
      </w:r>
      <w:proofErr w:type="gramStart"/>
      <w:r w:rsidRPr="00E156E0">
        <w:rPr>
          <w:rFonts w:ascii="Verdana" w:hAnsi="Verdana"/>
          <w:i/>
          <w:iCs/>
        </w:rPr>
        <w:t>Utasítás</w:t>
      </w:r>
      <w:r w:rsidRPr="00E156E0">
        <w:rPr>
          <w:rFonts w:ascii="Verdana" w:hAnsi="Verdana"/>
        </w:rPr>
        <w:t>”-</w:t>
      </w:r>
      <w:proofErr w:type="gramEnd"/>
      <w:r w:rsidRPr="00E156E0">
        <w:rPr>
          <w:rFonts w:ascii="Verdana" w:hAnsi="Verdana"/>
        </w:rPr>
        <w:t xml:space="preserve">ban leírtaknak megfelelően kötelesek végezni. </w:t>
      </w:r>
      <w:bookmarkStart w:id="7" w:name="_Hlk44060312"/>
      <w:r w:rsidRPr="00E156E0">
        <w:rPr>
          <w:rFonts w:ascii="Verdana" w:hAnsi="Verdana"/>
        </w:rPr>
        <w:t>Az oszlopokra való feljutás során az oszlopon lévő erősáramú földkábeleknek, szakaszbiztosító szekrények le- és felszálló vezetékeinek, valamint mechanikailag ilyen igénybevételre nem méretezett védőcsőnek létrát TILOS nekitámasztani, illetve ezeknek építhető létraelemet nekifeszíteni!</w:t>
      </w:r>
      <w:bookmarkEnd w:id="7"/>
    </w:p>
    <w:p w14:paraId="3EB66B6F" w14:textId="77777777" w:rsidR="0056473D" w:rsidRPr="00E156E0" w:rsidRDefault="0056473D" w:rsidP="0056473D">
      <w:pPr>
        <w:pStyle w:val="Listaszerbekezds"/>
        <w:spacing w:line="276" w:lineRule="auto"/>
        <w:rPr>
          <w:rFonts w:ascii="Verdana" w:hAnsi="Verdana"/>
        </w:rPr>
      </w:pPr>
    </w:p>
    <w:p w14:paraId="77445265" w14:textId="77777777" w:rsidR="0003035B"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A Használatba Vevő tudomásul veszi, hogy a KIF és/vagy KÖF hálózaton mindennemű munkavégzés tiltott kedvezőtlen időjárási feltételek között, villámlás, heves zápor, zivatar, viharos szél és erősen korlátozott látási viszonyok (pl. sűrű köd, csapadék vagy hóesés) esetén. Ezek bekövetkezte esetén a munkavégzést fel kell függeszteni, és a Használatba Adó üzemeltető személyzetét értesíteni kell.</w:t>
      </w:r>
    </w:p>
    <w:p w14:paraId="1319DB10" w14:textId="77777777" w:rsidR="004877DB" w:rsidRPr="00E156E0" w:rsidRDefault="004877DB" w:rsidP="004877DB">
      <w:pPr>
        <w:pStyle w:val="Listaszerbekezds"/>
        <w:rPr>
          <w:rFonts w:ascii="Verdana" w:hAnsi="Verdana"/>
        </w:rPr>
      </w:pPr>
    </w:p>
    <w:p w14:paraId="61F5BDB7" w14:textId="77777777" w:rsidR="004877DB" w:rsidRPr="00E156E0" w:rsidRDefault="004877DB" w:rsidP="00396EF1">
      <w:pPr>
        <w:numPr>
          <w:ilvl w:val="1"/>
          <w:numId w:val="3"/>
        </w:numPr>
        <w:spacing w:after="120" w:line="276" w:lineRule="auto"/>
        <w:ind w:left="0" w:firstLine="0"/>
        <w:jc w:val="both"/>
        <w:rPr>
          <w:rFonts w:ascii="Verdana" w:hAnsi="Verdana"/>
        </w:rPr>
      </w:pPr>
      <w:r w:rsidRPr="00E156E0">
        <w:rPr>
          <w:rFonts w:ascii="Verdana" w:hAnsi="Verdana"/>
        </w:rPr>
        <w:t xml:space="preserve">GYR </w:t>
      </w:r>
      <w:bookmarkStart w:id="8" w:name="_Hlk85139904"/>
      <w:r w:rsidRPr="00E156E0">
        <w:rPr>
          <w:rFonts w:ascii="Verdana" w:hAnsi="Verdana"/>
        </w:rPr>
        <w:t xml:space="preserve">áramütés elleni védelmi </w:t>
      </w:r>
      <w:bookmarkEnd w:id="8"/>
      <w:r w:rsidRPr="00E156E0">
        <w:rPr>
          <w:rFonts w:ascii="Verdana" w:hAnsi="Verdana"/>
        </w:rPr>
        <w:t>bekötése</w:t>
      </w:r>
    </w:p>
    <w:p w14:paraId="2B7C0B92" w14:textId="77777777" w:rsidR="004877DB" w:rsidRPr="00E156E0" w:rsidRDefault="004877DB" w:rsidP="004877DB">
      <w:pPr>
        <w:spacing w:after="120" w:line="276" w:lineRule="auto"/>
        <w:jc w:val="both"/>
        <w:rPr>
          <w:rFonts w:ascii="Verdana" w:hAnsi="Verdana"/>
        </w:rPr>
      </w:pPr>
      <w:r w:rsidRPr="00E156E0">
        <w:rPr>
          <w:rFonts w:ascii="Verdana" w:hAnsi="Verdana"/>
        </w:rPr>
        <w:t xml:space="preserve">A </w:t>
      </w:r>
      <w:r w:rsidR="00E23856" w:rsidRPr="00E156E0">
        <w:rPr>
          <w:rFonts w:ascii="Verdana" w:hAnsi="Verdana"/>
        </w:rPr>
        <w:t xml:space="preserve">villamosan vezető anyagot tartalmazó </w:t>
      </w:r>
      <w:r w:rsidRPr="00E156E0">
        <w:rPr>
          <w:rFonts w:ascii="Verdana" w:hAnsi="Verdana"/>
        </w:rPr>
        <w:t>GYR áramütés elleni védelmi bekötése az erősáramú hálózat áramütés elleni védelmi rendszerébe (egyen potenciálra hozás) a GYR létesítési munkálatainak részét képezi.</w:t>
      </w:r>
    </w:p>
    <w:p w14:paraId="50D49DB4" w14:textId="51BCE2B5" w:rsidR="006B5FE2" w:rsidRPr="00E156E0" w:rsidRDefault="004877DB" w:rsidP="00DA7BF4">
      <w:pPr>
        <w:spacing w:line="276" w:lineRule="auto"/>
        <w:jc w:val="both"/>
        <w:rPr>
          <w:rFonts w:ascii="Verdana" w:hAnsi="Verdana"/>
        </w:rPr>
      </w:pPr>
      <w:r w:rsidRPr="00E156E0">
        <w:rPr>
          <w:rFonts w:ascii="Verdana" w:hAnsi="Verdana"/>
        </w:rPr>
        <w:t xml:space="preserve">Amennyiben </w:t>
      </w:r>
      <w:r w:rsidR="00307ED7" w:rsidRPr="00E156E0">
        <w:rPr>
          <w:rFonts w:ascii="Verdana" w:hAnsi="Verdana"/>
        </w:rPr>
        <w:t xml:space="preserve">a </w:t>
      </w:r>
      <w:r w:rsidRPr="00E156E0">
        <w:rPr>
          <w:rFonts w:ascii="Verdana" w:hAnsi="Verdana"/>
        </w:rPr>
        <w:t>meglévő, korábban létesült</w:t>
      </w:r>
      <w:r w:rsidR="00E23856" w:rsidRPr="00E156E0">
        <w:rPr>
          <w:rFonts w:ascii="Verdana" w:hAnsi="Verdana"/>
        </w:rPr>
        <w:t>, villamosan vezető anyagot tartalmazó</w:t>
      </w:r>
      <w:r w:rsidRPr="00E156E0">
        <w:rPr>
          <w:rFonts w:ascii="Verdana" w:hAnsi="Verdana"/>
        </w:rPr>
        <w:t xml:space="preserve"> GYR áramütés elleni védelmi bekötés</w:t>
      </w:r>
      <w:r w:rsidR="00307ED7" w:rsidRPr="00E156E0">
        <w:rPr>
          <w:rFonts w:ascii="Verdana" w:hAnsi="Verdana"/>
        </w:rPr>
        <w:t>e</w:t>
      </w:r>
      <w:r w:rsidRPr="00E156E0">
        <w:rPr>
          <w:rFonts w:ascii="Verdana" w:hAnsi="Verdana"/>
        </w:rPr>
        <w:t xml:space="preserve"> a GYR létesítése során elmaradt, és azt a Szerződő Felek </w:t>
      </w:r>
      <w:proofErr w:type="spellStart"/>
      <w:r w:rsidRPr="00E156E0">
        <w:rPr>
          <w:rFonts w:ascii="Verdana" w:hAnsi="Verdana"/>
        </w:rPr>
        <w:t>bármelyike</w:t>
      </w:r>
      <w:proofErr w:type="spellEnd"/>
      <w:r w:rsidRPr="00E156E0">
        <w:rPr>
          <w:rFonts w:ascii="Verdana" w:hAnsi="Verdana"/>
        </w:rPr>
        <w:t xml:space="preserve"> észleli, úgy annak kiépítését a Használatba Vevőnek saját észlelésétől, vagy a Használatba Adó írásbeli értesítésének kézhezvételétől számítottan haladéktalanul, saját költségén pótolnia kell.</w:t>
      </w:r>
      <w:r w:rsidR="006B5FE2" w:rsidRPr="00E156E0">
        <w:rPr>
          <w:rFonts w:ascii="Verdana" w:hAnsi="Verdana"/>
        </w:rPr>
        <w:t xml:space="preserve"> </w:t>
      </w:r>
      <w:r w:rsidRPr="00E156E0">
        <w:rPr>
          <w:rFonts w:ascii="Verdana" w:hAnsi="Verdana"/>
        </w:rPr>
        <w:t xml:space="preserve">A GYR </w:t>
      </w:r>
      <w:r w:rsidR="00307ED7" w:rsidRPr="00E156E0">
        <w:rPr>
          <w:rFonts w:ascii="Verdana" w:hAnsi="Verdana"/>
        </w:rPr>
        <w:t xml:space="preserve">áramütés elleni védelmi </w:t>
      </w:r>
      <w:r w:rsidRPr="00E156E0">
        <w:rPr>
          <w:rFonts w:ascii="Verdana" w:hAnsi="Verdana"/>
        </w:rPr>
        <w:t xml:space="preserve">bekötését a Szabályzat </w:t>
      </w:r>
      <w:r w:rsidR="008A434E" w:rsidRPr="00E156E0">
        <w:rPr>
          <w:rFonts w:ascii="Verdana" w:hAnsi="Verdana"/>
          <w:b/>
          <w:bCs/>
        </w:rPr>
        <w:t>M-0</w:t>
      </w:r>
      <w:r w:rsidR="007C383D" w:rsidRPr="00E156E0">
        <w:rPr>
          <w:rFonts w:ascii="Verdana" w:hAnsi="Verdana"/>
          <w:b/>
          <w:bCs/>
        </w:rPr>
        <w:t>3</w:t>
      </w:r>
      <w:r w:rsidR="008A434E" w:rsidRPr="00E156E0">
        <w:rPr>
          <w:rFonts w:ascii="Verdana" w:hAnsi="Verdana"/>
        </w:rPr>
        <w:t xml:space="preserve"> </w:t>
      </w:r>
      <w:r w:rsidRPr="00E156E0">
        <w:rPr>
          <w:rFonts w:ascii="Verdana" w:hAnsi="Verdana"/>
          <w:i/>
          <w:iCs/>
        </w:rPr>
        <w:t xml:space="preserve">„KIF+GYR - GYR </w:t>
      </w:r>
      <w:r w:rsidR="00307ED7" w:rsidRPr="00E156E0">
        <w:rPr>
          <w:rFonts w:ascii="Verdana" w:hAnsi="Verdana"/>
          <w:i/>
          <w:iCs/>
        </w:rPr>
        <w:t xml:space="preserve">áramütés elleni védelmi </w:t>
      </w:r>
      <w:r w:rsidRPr="00E156E0">
        <w:rPr>
          <w:rFonts w:ascii="Verdana" w:hAnsi="Verdana"/>
          <w:i/>
          <w:iCs/>
        </w:rPr>
        <w:t>bekötése”</w:t>
      </w:r>
      <w:r w:rsidR="008A434E" w:rsidRPr="00E156E0">
        <w:rPr>
          <w:rFonts w:ascii="Verdana" w:hAnsi="Verdana"/>
        </w:rPr>
        <w:t xml:space="preserve"> </w:t>
      </w:r>
      <w:r w:rsidRPr="00E156E0">
        <w:rPr>
          <w:rFonts w:ascii="Verdana" w:hAnsi="Verdana"/>
        </w:rPr>
        <w:t xml:space="preserve">mellékletének előírásai szerint kell </w:t>
      </w:r>
      <w:r w:rsidR="00307ED7" w:rsidRPr="00E156E0">
        <w:rPr>
          <w:rFonts w:ascii="Verdana" w:hAnsi="Verdana"/>
        </w:rPr>
        <w:t>kialakítani</w:t>
      </w:r>
      <w:r w:rsidRPr="00E156E0">
        <w:rPr>
          <w:rFonts w:ascii="Verdana" w:hAnsi="Verdana"/>
        </w:rPr>
        <w:t>.</w:t>
      </w:r>
    </w:p>
    <w:p w14:paraId="07B2EF0A" w14:textId="77777777" w:rsidR="00DA7BF4" w:rsidRPr="00E156E0" w:rsidRDefault="00DA7BF4" w:rsidP="00DA7BF4">
      <w:pPr>
        <w:spacing w:line="276" w:lineRule="auto"/>
        <w:jc w:val="both"/>
        <w:rPr>
          <w:rFonts w:ascii="Verdana" w:hAnsi="Verdana"/>
        </w:rPr>
      </w:pPr>
    </w:p>
    <w:p w14:paraId="768914A4"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 xml:space="preserve">Amennyiben a Használatba Vevő a Használatba Adó KIF és/vagy KÖF hálózatának oszlopain szabálytalanul, nem a munkabiztonsági előírásoknak megfelelően végez munkát, akkor a Használatba Adó a Használatba Vevővel szemben a Használatba Vevővel kötött hatályos „KIF+GYR - Együttműködési megállapodás” </w:t>
      </w:r>
      <w:r w:rsidR="00CE54C6" w:rsidRPr="00E156E0">
        <w:rPr>
          <w:rFonts w:ascii="Verdana" w:hAnsi="Verdana"/>
          <w:bCs/>
        </w:rPr>
        <w:t>1</w:t>
      </w:r>
      <w:r w:rsidR="00896A04" w:rsidRPr="00E156E0">
        <w:rPr>
          <w:rFonts w:ascii="Verdana" w:hAnsi="Verdana"/>
          <w:bCs/>
        </w:rPr>
        <w:t>3</w:t>
      </w:r>
      <w:r w:rsidR="00CE54C6" w:rsidRPr="00E156E0">
        <w:rPr>
          <w:rFonts w:ascii="Verdana" w:hAnsi="Verdana"/>
          <w:bCs/>
        </w:rPr>
        <w:t xml:space="preserve">.4. és </w:t>
      </w:r>
      <w:bookmarkStart w:id="9" w:name="_Hlk65674377"/>
      <w:r w:rsidR="00CE54C6" w:rsidRPr="00E156E0">
        <w:rPr>
          <w:rFonts w:ascii="Verdana" w:hAnsi="Verdana"/>
          <w:bCs/>
        </w:rPr>
        <w:t>1</w:t>
      </w:r>
      <w:r w:rsidR="00896A04" w:rsidRPr="00E156E0">
        <w:rPr>
          <w:rFonts w:ascii="Verdana" w:hAnsi="Verdana"/>
          <w:bCs/>
        </w:rPr>
        <w:t>3</w:t>
      </w:r>
      <w:r w:rsidR="00CE54C6" w:rsidRPr="00E156E0">
        <w:rPr>
          <w:rFonts w:ascii="Verdana" w:hAnsi="Verdana"/>
          <w:bCs/>
        </w:rPr>
        <w:t>.4.1. – 1</w:t>
      </w:r>
      <w:r w:rsidR="00896A04" w:rsidRPr="00E156E0">
        <w:rPr>
          <w:rFonts w:ascii="Verdana" w:hAnsi="Verdana"/>
          <w:bCs/>
        </w:rPr>
        <w:t>3</w:t>
      </w:r>
      <w:r w:rsidR="00CE54C6" w:rsidRPr="00E156E0">
        <w:rPr>
          <w:rFonts w:ascii="Verdana" w:hAnsi="Verdana"/>
          <w:bCs/>
        </w:rPr>
        <w:t xml:space="preserve">.4.3. pontjaiban </w:t>
      </w:r>
      <w:bookmarkEnd w:id="9"/>
      <w:r w:rsidR="00CE54C6" w:rsidRPr="00E156E0">
        <w:rPr>
          <w:rFonts w:ascii="Verdana" w:hAnsi="Verdana"/>
          <w:bCs/>
        </w:rPr>
        <w:t xml:space="preserve">leírt szankciókat </w:t>
      </w:r>
      <w:r w:rsidR="00CE54C6" w:rsidRPr="00E156E0">
        <w:rPr>
          <w:rFonts w:ascii="Verdana" w:hAnsi="Verdana"/>
        </w:rPr>
        <w:t>alkalmazza</w:t>
      </w:r>
      <w:r w:rsidRPr="00E156E0">
        <w:rPr>
          <w:rFonts w:ascii="Verdana" w:hAnsi="Verdana"/>
        </w:rPr>
        <w:t>.</w:t>
      </w:r>
    </w:p>
    <w:p w14:paraId="03E9D8C2" w14:textId="77777777" w:rsidR="0056473D" w:rsidRPr="00E156E0" w:rsidRDefault="0056473D" w:rsidP="0056473D">
      <w:pPr>
        <w:spacing w:line="276" w:lineRule="auto"/>
        <w:jc w:val="both"/>
        <w:rPr>
          <w:rFonts w:ascii="Verdana" w:hAnsi="Verdana"/>
        </w:rPr>
      </w:pPr>
    </w:p>
    <w:p w14:paraId="3D2D43A6" w14:textId="77777777" w:rsidR="0056473D" w:rsidRPr="00E156E0" w:rsidRDefault="0056473D" w:rsidP="00396EF1">
      <w:pPr>
        <w:numPr>
          <w:ilvl w:val="0"/>
          <w:numId w:val="3"/>
        </w:numPr>
        <w:tabs>
          <w:tab w:val="num" w:pos="426"/>
        </w:tabs>
        <w:spacing w:line="276" w:lineRule="auto"/>
        <w:jc w:val="center"/>
        <w:rPr>
          <w:rFonts w:ascii="Verdana" w:hAnsi="Verdana"/>
          <w:b/>
        </w:rPr>
      </w:pPr>
      <w:r w:rsidRPr="00E156E0">
        <w:rPr>
          <w:rFonts w:ascii="Verdana" w:hAnsi="Verdana"/>
          <w:b/>
        </w:rPr>
        <w:t>Feszültségmentesítés igénylése</w:t>
      </w:r>
    </w:p>
    <w:p w14:paraId="0C89017D" w14:textId="77777777" w:rsidR="0056473D" w:rsidRPr="00E156E0" w:rsidRDefault="0056473D" w:rsidP="0056473D">
      <w:pPr>
        <w:spacing w:line="276" w:lineRule="auto"/>
        <w:rPr>
          <w:rFonts w:ascii="Verdana" w:hAnsi="Verdana"/>
        </w:rPr>
      </w:pPr>
    </w:p>
    <w:p w14:paraId="7F0AC524"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 xml:space="preserve">A Használatba Vevő a feszültségmentesítési kérelmét a Használatba Adó illetékes </w:t>
      </w:r>
      <w:r w:rsidR="0074150D" w:rsidRPr="00E156E0">
        <w:rPr>
          <w:rFonts w:ascii="Verdana" w:hAnsi="Verdana"/>
        </w:rPr>
        <w:t>áramhálózati üzeménél</w:t>
      </w:r>
      <w:r w:rsidRPr="00E156E0">
        <w:rPr>
          <w:rFonts w:ascii="Verdana" w:hAnsi="Verdana"/>
        </w:rPr>
        <w:t xml:space="preserve"> nyújtja be, melynek költsége a megrendelő felet terheli. A </w:t>
      </w:r>
      <w:r w:rsidR="00CE54C6" w:rsidRPr="00E156E0">
        <w:rPr>
          <w:rFonts w:ascii="Verdana" w:hAnsi="Verdana"/>
        </w:rPr>
        <w:t>Használatba Adó</w:t>
      </w:r>
      <w:r w:rsidRPr="00E156E0">
        <w:rPr>
          <w:rFonts w:ascii="Verdana" w:hAnsi="Verdana"/>
        </w:rPr>
        <w:t xml:space="preserve"> a feszültségmentesítési kérelmet az esedékesség napja előtt legalább 25 naptári nappal köteles benyújtani az </w:t>
      </w:r>
      <w:r w:rsidR="0074150D" w:rsidRPr="00E156E0">
        <w:rPr>
          <w:rFonts w:ascii="Verdana" w:hAnsi="Verdana"/>
        </w:rPr>
        <w:t>áramhálózati üzemhez</w:t>
      </w:r>
      <w:r w:rsidRPr="00E156E0">
        <w:rPr>
          <w:rFonts w:ascii="Verdana" w:hAnsi="Verdana"/>
        </w:rPr>
        <w:t>.</w:t>
      </w:r>
    </w:p>
    <w:p w14:paraId="5B39E0C6" w14:textId="77777777" w:rsidR="0056473D" w:rsidRPr="00E156E0" w:rsidRDefault="0056473D" w:rsidP="00307ED7">
      <w:pPr>
        <w:spacing w:line="276" w:lineRule="auto"/>
        <w:jc w:val="both"/>
        <w:rPr>
          <w:rFonts w:ascii="Verdana" w:hAnsi="Verdana"/>
        </w:rPr>
      </w:pPr>
    </w:p>
    <w:p w14:paraId="5670FEF2" w14:textId="27427128" w:rsidR="0056473D" w:rsidRPr="00E156E0" w:rsidRDefault="0056473D" w:rsidP="00307ED7">
      <w:pPr>
        <w:numPr>
          <w:ilvl w:val="1"/>
          <w:numId w:val="3"/>
        </w:numPr>
        <w:spacing w:line="276" w:lineRule="auto"/>
        <w:ind w:left="0" w:firstLine="0"/>
        <w:jc w:val="both"/>
        <w:rPr>
          <w:rFonts w:ascii="Verdana" w:hAnsi="Verdana"/>
        </w:rPr>
      </w:pPr>
      <w:r w:rsidRPr="00E156E0">
        <w:rPr>
          <w:rFonts w:ascii="Verdana" w:hAnsi="Verdana"/>
        </w:rPr>
        <w:t xml:space="preserve">A Használatba Adó felhívja a Használatba Vevő figyelmét arra, hogy bizonyos esetekben – a 200 kW rendelkezésre álló teljesítmény feletti teljesítményű fogyasztókat érintő KIF hálózatoknál – a feszültségmentesítési kérelem átfutási ideje a </w:t>
      </w:r>
      <w:r w:rsidR="00307ED7" w:rsidRPr="00E156E0">
        <w:rPr>
          <w:rFonts w:ascii="Verdana" w:hAnsi="Verdana"/>
        </w:rPr>
        <w:t>9</w:t>
      </w:r>
      <w:r w:rsidRPr="00E156E0">
        <w:rPr>
          <w:rFonts w:ascii="Verdana" w:hAnsi="Verdana"/>
        </w:rPr>
        <w:t xml:space="preserve">.1. pontban írt időintervallumot jelentősen meghaladhatja e </w:t>
      </w:r>
      <w:r w:rsidR="0074150D" w:rsidRPr="00E156E0">
        <w:rPr>
          <w:rFonts w:ascii="Verdana" w:hAnsi="Verdana"/>
        </w:rPr>
        <w:t>felhasználók</w:t>
      </w:r>
      <w:r w:rsidRPr="00E156E0">
        <w:rPr>
          <w:rFonts w:ascii="Verdana" w:hAnsi="Verdana"/>
        </w:rPr>
        <w:t xml:space="preserve"> feszültségmentesítéshez való viszonyulása következtében.</w:t>
      </w:r>
    </w:p>
    <w:p w14:paraId="3AFBD4D0" w14:textId="77777777" w:rsidR="0049160B" w:rsidRPr="00E156E0" w:rsidRDefault="0049160B" w:rsidP="0049160B">
      <w:pPr>
        <w:spacing w:line="276" w:lineRule="auto"/>
        <w:jc w:val="both"/>
        <w:rPr>
          <w:rFonts w:ascii="Verdana" w:hAnsi="Verdana"/>
        </w:rPr>
      </w:pPr>
    </w:p>
    <w:p w14:paraId="47F15CC9"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A Használatba Vevőnek a megrendelőn fel kell tüntetnie a feszültségmentesítendő hálózatszakasz pontos megnevezését, a feszültségmentesítés tervezett időtartamát, valamint a munkacsoport vezetőjének a nevét.</w:t>
      </w:r>
    </w:p>
    <w:p w14:paraId="118160D1" w14:textId="77777777" w:rsidR="0056473D" w:rsidRPr="00E156E0" w:rsidRDefault="0056473D" w:rsidP="00307ED7">
      <w:pPr>
        <w:spacing w:line="276" w:lineRule="auto"/>
        <w:jc w:val="both"/>
        <w:rPr>
          <w:rFonts w:ascii="Verdana" w:hAnsi="Verdana"/>
        </w:rPr>
      </w:pPr>
    </w:p>
    <w:p w14:paraId="2B6BE494"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A Használatba Vevő a feszültségmentesítéssel járó munkáit úgy szervezi, hogy a Használatba Adó hálózatán a villamosenergia-ellátás a lehető legkisebb fogyasztói körben és legrövidebb időtartamig szüneteljen.</w:t>
      </w:r>
    </w:p>
    <w:p w14:paraId="51C254F7" w14:textId="77777777" w:rsidR="0049160B" w:rsidRPr="00E156E0" w:rsidRDefault="0049160B" w:rsidP="0056473D">
      <w:pPr>
        <w:spacing w:line="276" w:lineRule="auto"/>
        <w:rPr>
          <w:rFonts w:ascii="Verdana" w:hAnsi="Verdana"/>
          <w:b/>
        </w:rPr>
      </w:pPr>
    </w:p>
    <w:p w14:paraId="03BB28F4" w14:textId="2120390C" w:rsidR="0056473D" w:rsidRPr="00E156E0" w:rsidRDefault="008A434E" w:rsidP="00396EF1">
      <w:pPr>
        <w:numPr>
          <w:ilvl w:val="0"/>
          <w:numId w:val="3"/>
        </w:numPr>
        <w:tabs>
          <w:tab w:val="clear" w:pos="360"/>
          <w:tab w:val="num" w:pos="567"/>
        </w:tabs>
        <w:spacing w:line="276" w:lineRule="auto"/>
        <w:jc w:val="center"/>
        <w:rPr>
          <w:rFonts w:ascii="Verdana" w:hAnsi="Verdana"/>
          <w:b/>
        </w:rPr>
      </w:pPr>
      <w:r w:rsidRPr="00E156E0">
        <w:rPr>
          <w:rFonts w:ascii="Verdana" w:hAnsi="Verdana"/>
          <w:b/>
        </w:rPr>
        <w:lastRenderedPageBreak/>
        <w:t xml:space="preserve"> </w:t>
      </w:r>
      <w:r w:rsidR="0056473D" w:rsidRPr="00E156E0">
        <w:rPr>
          <w:rFonts w:ascii="Verdana" w:hAnsi="Verdana"/>
          <w:b/>
        </w:rPr>
        <w:t>Eljárás baleset esetén</w:t>
      </w:r>
      <w:r w:rsidR="0056473D" w:rsidRPr="00E156E0" w:rsidDel="00403EFA">
        <w:rPr>
          <w:rFonts w:ascii="Verdana" w:hAnsi="Verdana"/>
          <w:b/>
        </w:rPr>
        <w:t xml:space="preserve"> </w:t>
      </w:r>
    </w:p>
    <w:p w14:paraId="3E1EBC62" w14:textId="77777777" w:rsidR="0056473D" w:rsidRPr="00E156E0" w:rsidRDefault="0056473D" w:rsidP="0056473D">
      <w:pPr>
        <w:spacing w:line="276" w:lineRule="auto"/>
        <w:rPr>
          <w:rFonts w:ascii="Verdana" w:hAnsi="Verdana"/>
        </w:rPr>
      </w:pPr>
    </w:p>
    <w:p w14:paraId="3C2DC7BB"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A Szerződő Felek – jelen Megállapodás</w:t>
      </w:r>
      <w:r w:rsidR="00307ED7" w:rsidRPr="00E156E0">
        <w:rPr>
          <w:rFonts w:ascii="Verdana" w:hAnsi="Verdana"/>
        </w:rPr>
        <w:t xml:space="preserve"> mellékletében</w:t>
      </w:r>
      <w:r w:rsidRPr="00E156E0">
        <w:rPr>
          <w:rFonts w:ascii="Verdana" w:hAnsi="Verdana"/>
        </w:rPr>
        <w:t xml:space="preserve"> rögzített kapcsolattartás útján – a közös oszlopsoros hálózaton bekövetkező, a GYR-</w:t>
      </w:r>
      <w:proofErr w:type="spellStart"/>
      <w:r w:rsidRPr="00E156E0">
        <w:rPr>
          <w:rFonts w:ascii="Verdana" w:hAnsi="Verdana"/>
        </w:rPr>
        <w:t>rel</w:t>
      </w:r>
      <w:proofErr w:type="spellEnd"/>
      <w:r w:rsidRPr="00E156E0">
        <w:rPr>
          <w:rFonts w:ascii="Verdana" w:hAnsi="Verdana"/>
        </w:rPr>
        <w:t xml:space="preserve"> kapcsolatban végzett munkával összefüggő minden balesetet haladéktalanul jelentenek egymásnak.  </w:t>
      </w:r>
    </w:p>
    <w:p w14:paraId="43541964" w14:textId="77777777" w:rsidR="0056473D" w:rsidRPr="00E156E0" w:rsidRDefault="0056473D" w:rsidP="0056473D">
      <w:pPr>
        <w:spacing w:line="276" w:lineRule="auto"/>
        <w:jc w:val="both"/>
        <w:rPr>
          <w:rFonts w:ascii="Verdana" w:hAnsi="Verdana"/>
        </w:rPr>
      </w:pPr>
    </w:p>
    <w:p w14:paraId="0C5EDD9C"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 xml:space="preserve">A Szerződő Felek közösen vizsgálják ki az </w:t>
      </w:r>
      <w:proofErr w:type="spellStart"/>
      <w:r w:rsidRPr="00E156E0">
        <w:rPr>
          <w:rFonts w:ascii="Verdana" w:hAnsi="Verdana"/>
        </w:rPr>
        <w:t>alkalmazottaikat</w:t>
      </w:r>
      <w:proofErr w:type="spellEnd"/>
      <w:r w:rsidRPr="00E156E0">
        <w:rPr>
          <w:rFonts w:ascii="Verdana" w:hAnsi="Verdana"/>
        </w:rPr>
        <w:t xml:space="preserve"> a Használatba Adó KIF és/vagy KÖF hálózat</w:t>
      </w:r>
      <w:r w:rsidR="00CE54C6" w:rsidRPr="00E156E0">
        <w:rPr>
          <w:rFonts w:ascii="Verdana" w:hAnsi="Verdana"/>
        </w:rPr>
        <w:t xml:space="preserve">ainak </w:t>
      </w:r>
      <w:r w:rsidR="00986512" w:rsidRPr="00E156E0">
        <w:rPr>
          <w:rFonts w:ascii="Verdana" w:hAnsi="Verdana"/>
        </w:rPr>
        <w:t>tartószerkezetein</w:t>
      </w:r>
      <w:r w:rsidRPr="00E156E0">
        <w:rPr>
          <w:rFonts w:ascii="Verdana" w:hAnsi="Verdana"/>
        </w:rPr>
        <w:t xml:space="preserve"> végzett munkájuk során ért mindennemű baleseteket, ezen belül kiemelten a</w:t>
      </w:r>
    </w:p>
    <w:p w14:paraId="2E6859B4" w14:textId="77777777" w:rsidR="0056473D" w:rsidRPr="00E156E0" w:rsidRDefault="0056473D" w:rsidP="00396EF1">
      <w:pPr>
        <w:pStyle w:val="Listaszerbekezds"/>
        <w:numPr>
          <w:ilvl w:val="0"/>
          <w:numId w:val="4"/>
        </w:numPr>
        <w:spacing w:line="276" w:lineRule="auto"/>
        <w:ind w:left="426" w:hanging="426"/>
        <w:jc w:val="both"/>
        <w:rPr>
          <w:rFonts w:ascii="Verdana" w:hAnsi="Verdana"/>
        </w:rPr>
      </w:pPr>
      <w:r w:rsidRPr="00E156E0">
        <w:rPr>
          <w:rFonts w:ascii="Verdana" w:hAnsi="Verdana"/>
        </w:rPr>
        <w:t>villamos áramütéses balesetet,</w:t>
      </w:r>
    </w:p>
    <w:p w14:paraId="7446126C" w14:textId="77777777" w:rsidR="0056473D" w:rsidRPr="00E156E0" w:rsidRDefault="0056473D" w:rsidP="00396EF1">
      <w:pPr>
        <w:pStyle w:val="Listaszerbekezds"/>
        <w:numPr>
          <w:ilvl w:val="0"/>
          <w:numId w:val="4"/>
        </w:numPr>
        <w:spacing w:line="276" w:lineRule="auto"/>
        <w:ind w:left="426" w:hanging="426"/>
        <w:jc w:val="both"/>
        <w:rPr>
          <w:rFonts w:ascii="Verdana" w:hAnsi="Verdana"/>
        </w:rPr>
      </w:pPr>
      <w:r w:rsidRPr="00E156E0">
        <w:rPr>
          <w:rFonts w:ascii="Verdana" w:hAnsi="Verdana"/>
        </w:rPr>
        <w:t>leesés miatti balesetet,</w:t>
      </w:r>
    </w:p>
    <w:p w14:paraId="3F3DB6BD" w14:textId="77777777" w:rsidR="0056473D" w:rsidRPr="00E156E0" w:rsidRDefault="0056473D" w:rsidP="00396EF1">
      <w:pPr>
        <w:pStyle w:val="Listaszerbekezds"/>
        <w:numPr>
          <w:ilvl w:val="0"/>
          <w:numId w:val="4"/>
        </w:numPr>
        <w:spacing w:line="276" w:lineRule="auto"/>
        <w:ind w:left="426" w:hanging="426"/>
        <w:jc w:val="both"/>
        <w:rPr>
          <w:rFonts w:ascii="Verdana" w:hAnsi="Verdana"/>
        </w:rPr>
      </w:pPr>
      <w:r w:rsidRPr="00E156E0">
        <w:rPr>
          <w:rFonts w:ascii="Verdana" w:hAnsi="Verdana"/>
        </w:rPr>
        <w:t>tartószerkezet meghibásodásából bekövetkezett balesetet, valamint</w:t>
      </w:r>
    </w:p>
    <w:p w14:paraId="3D985417" w14:textId="77777777" w:rsidR="0056473D" w:rsidRPr="00E156E0" w:rsidRDefault="0056473D" w:rsidP="00396EF1">
      <w:pPr>
        <w:pStyle w:val="Listaszerbekezds"/>
        <w:numPr>
          <w:ilvl w:val="0"/>
          <w:numId w:val="4"/>
        </w:numPr>
        <w:spacing w:line="276" w:lineRule="auto"/>
        <w:ind w:left="426" w:hanging="426"/>
        <w:jc w:val="both"/>
        <w:rPr>
          <w:rFonts w:ascii="Verdana" w:hAnsi="Verdana"/>
        </w:rPr>
      </w:pPr>
      <w:r w:rsidRPr="00E156E0">
        <w:rPr>
          <w:rFonts w:ascii="Verdana" w:hAnsi="Verdana"/>
        </w:rPr>
        <w:t>a GYR miatt a Használatba Adó üzemeltető személyzetét ért balesetet.</w:t>
      </w:r>
    </w:p>
    <w:p w14:paraId="17DED19F" w14:textId="77777777" w:rsidR="00CE54C6" w:rsidRPr="00E156E0" w:rsidRDefault="00CE54C6" w:rsidP="00CE54C6">
      <w:pPr>
        <w:pStyle w:val="Listaszerbekezds"/>
        <w:spacing w:line="276" w:lineRule="auto"/>
        <w:ind w:left="0"/>
        <w:jc w:val="both"/>
        <w:rPr>
          <w:rFonts w:ascii="Verdana" w:hAnsi="Verdana"/>
        </w:rPr>
      </w:pPr>
    </w:p>
    <w:p w14:paraId="5A1C7D61"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A Szerződő Felek ezen kívül jelentik a GYR-</w:t>
      </w:r>
      <w:proofErr w:type="spellStart"/>
      <w:r w:rsidRPr="00E156E0">
        <w:rPr>
          <w:rFonts w:ascii="Verdana" w:hAnsi="Verdana"/>
        </w:rPr>
        <w:t>rel</w:t>
      </w:r>
      <w:proofErr w:type="spellEnd"/>
      <w:r w:rsidRPr="00E156E0">
        <w:rPr>
          <w:rFonts w:ascii="Verdana" w:hAnsi="Verdana"/>
        </w:rPr>
        <w:t xml:space="preserve"> kapcsolatban végzett munkával összefüggő</w:t>
      </w:r>
      <w:r w:rsidRPr="00E156E0" w:rsidDel="00ED4927">
        <w:rPr>
          <w:rFonts w:ascii="Verdana" w:hAnsi="Verdana"/>
        </w:rPr>
        <w:t xml:space="preserve"> </w:t>
      </w:r>
      <w:r w:rsidRPr="00E156E0">
        <w:rPr>
          <w:rFonts w:ascii="Verdana" w:hAnsi="Verdana"/>
        </w:rPr>
        <w:t xml:space="preserve">kvázi baleseteket és személyi sérüléssel járó baleseteket is. Egyebekben a balesetek bejelentése és kivizsgálása során </w:t>
      </w:r>
      <w:r w:rsidRPr="00E156E0">
        <w:rPr>
          <w:rFonts w:ascii="Verdana" w:hAnsi="Verdana"/>
          <w:i/>
          <w:iCs/>
        </w:rPr>
        <w:t>a munkavédelemről szóló</w:t>
      </w:r>
      <w:r w:rsidRPr="00E156E0">
        <w:rPr>
          <w:rFonts w:ascii="Verdana" w:hAnsi="Verdana"/>
        </w:rPr>
        <w:t xml:space="preserve"> </w:t>
      </w:r>
      <w:r w:rsidRPr="00E156E0">
        <w:rPr>
          <w:rFonts w:ascii="Verdana" w:hAnsi="Verdana"/>
          <w:b/>
          <w:bCs/>
        </w:rPr>
        <w:t>1993. évi XCIII.</w:t>
      </w:r>
      <w:r w:rsidRPr="00E156E0">
        <w:rPr>
          <w:rFonts w:ascii="Verdana" w:hAnsi="Verdana"/>
        </w:rPr>
        <w:t xml:space="preserve"> </w:t>
      </w:r>
      <w:r w:rsidRPr="00E156E0">
        <w:rPr>
          <w:rFonts w:ascii="Verdana" w:hAnsi="Verdana"/>
          <w:b/>
          <w:bCs/>
        </w:rPr>
        <w:t>törvény</w:t>
      </w:r>
      <w:r w:rsidRPr="00E156E0">
        <w:rPr>
          <w:rFonts w:ascii="Verdana" w:hAnsi="Verdana"/>
        </w:rPr>
        <w:t xml:space="preserve"> előírásai szerint járnak el.</w:t>
      </w:r>
    </w:p>
    <w:p w14:paraId="1202CA0F" w14:textId="77777777" w:rsidR="0074150D" w:rsidRPr="00E156E0" w:rsidRDefault="0074150D" w:rsidP="0056473D">
      <w:pPr>
        <w:spacing w:line="276" w:lineRule="auto"/>
        <w:jc w:val="both"/>
        <w:rPr>
          <w:rFonts w:ascii="Verdana" w:hAnsi="Verdana"/>
        </w:rPr>
      </w:pPr>
    </w:p>
    <w:p w14:paraId="100E506F" w14:textId="143B68C4" w:rsidR="0056473D" w:rsidRPr="00E156E0" w:rsidRDefault="008A434E" w:rsidP="00396EF1">
      <w:pPr>
        <w:numPr>
          <w:ilvl w:val="0"/>
          <w:numId w:val="3"/>
        </w:numPr>
        <w:tabs>
          <w:tab w:val="clear" w:pos="360"/>
          <w:tab w:val="num" w:pos="567"/>
        </w:tabs>
        <w:spacing w:line="276" w:lineRule="auto"/>
        <w:jc w:val="center"/>
        <w:rPr>
          <w:rFonts w:ascii="Verdana" w:hAnsi="Verdana"/>
          <w:b/>
        </w:rPr>
      </w:pPr>
      <w:r w:rsidRPr="00E156E0">
        <w:rPr>
          <w:rFonts w:ascii="Verdana" w:hAnsi="Verdana"/>
          <w:b/>
        </w:rPr>
        <w:t xml:space="preserve"> </w:t>
      </w:r>
      <w:r w:rsidR="0056473D" w:rsidRPr="00E156E0">
        <w:rPr>
          <w:rFonts w:ascii="Verdana" w:hAnsi="Verdana"/>
          <w:b/>
        </w:rPr>
        <w:t>Rongálások, káresetek</w:t>
      </w:r>
    </w:p>
    <w:p w14:paraId="10306188" w14:textId="77777777" w:rsidR="0056473D" w:rsidRPr="00E156E0" w:rsidRDefault="0056473D" w:rsidP="0056473D">
      <w:pPr>
        <w:spacing w:line="276" w:lineRule="auto"/>
        <w:rPr>
          <w:rFonts w:ascii="Verdana" w:hAnsi="Verdana"/>
        </w:rPr>
      </w:pPr>
    </w:p>
    <w:p w14:paraId="2B1A6285"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A GYR fel-, illetve leszerelése során az egymás berendezéseiben okozott rongálásokat a Szerződő Felek kötelesek egymásnak bejelenteni. A rongálás okozta meghibásodás helyreállításának költségei a hibát előidéző Felet terhelik.</w:t>
      </w:r>
    </w:p>
    <w:p w14:paraId="2E424011" w14:textId="77777777" w:rsidR="0056473D" w:rsidRPr="00E156E0" w:rsidRDefault="0056473D" w:rsidP="0056473D">
      <w:pPr>
        <w:spacing w:line="276" w:lineRule="auto"/>
        <w:jc w:val="both"/>
        <w:rPr>
          <w:rFonts w:ascii="Verdana" w:hAnsi="Verdana"/>
        </w:rPr>
      </w:pPr>
    </w:p>
    <w:p w14:paraId="3EA0850C"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Külső, harmadik személy általi károkozás esetén az esemény, illetve következményeinek észleléséről a Szerződő Felek kölcsönösen értesítik egymást. A saját berendezésben keletkezett károkról felvett káreseti jegyzőkönyvben a többi Fél esetleges kárára is utalni kell. A károkozóval szemben a Szerződő Felek egymástól függetlenül járnak el.</w:t>
      </w:r>
    </w:p>
    <w:p w14:paraId="2F1CF208" w14:textId="77777777" w:rsidR="0056473D" w:rsidRPr="00E156E0" w:rsidRDefault="0056473D" w:rsidP="0056473D">
      <w:pPr>
        <w:spacing w:line="276" w:lineRule="auto"/>
        <w:rPr>
          <w:rFonts w:ascii="Verdana" w:hAnsi="Verdana"/>
        </w:rPr>
      </w:pPr>
    </w:p>
    <w:p w14:paraId="047DDA20" w14:textId="77777777" w:rsidR="0056473D" w:rsidRPr="00E156E0" w:rsidRDefault="0056473D" w:rsidP="00396EF1">
      <w:pPr>
        <w:numPr>
          <w:ilvl w:val="1"/>
          <w:numId w:val="3"/>
        </w:numPr>
        <w:spacing w:line="276" w:lineRule="auto"/>
        <w:ind w:left="0" w:firstLine="0"/>
        <w:jc w:val="both"/>
        <w:rPr>
          <w:rFonts w:ascii="Verdana" w:hAnsi="Verdana"/>
        </w:rPr>
      </w:pPr>
      <w:r w:rsidRPr="00E156E0">
        <w:rPr>
          <w:rFonts w:ascii="Verdana" w:hAnsi="Verdana"/>
        </w:rPr>
        <w:t>Élet- és balesetveszélyes, valamint vagyonbiztonságot veszélyeztető esetekben – amennyiben a Használatba Vevő nem intézkedik soron kívül – a Használatba Adó a GYR</w:t>
      </w:r>
      <w:r w:rsidR="00CE54C6" w:rsidRPr="00E156E0">
        <w:rPr>
          <w:rFonts w:ascii="Verdana" w:hAnsi="Verdana"/>
        </w:rPr>
        <w:t xml:space="preserve">-t </w:t>
      </w:r>
      <w:r w:rsidRPr="00E156E0">
        <w:rPr>
          <w:rFonts w:ascii="Verdana" w:hAnsi="Verdana"/>
        </w:rPr>
        <w:t>a szükséges mértékben, kártérítési kötelezettség nélkül eltávolíthatja.</w:t>
      </w:r>
    </w:p>
    <w:p w14:paraId="6B25C075" w14:textId="77777777" w:rsidR="0056473D" w:rsidRPr="00E156E0" w:rsidRDefault="0056473D" w:rsidP="0056473D">
      <w:pPr>
        <w:spacing w:line="276" w:lineRule="auto"/>
        <w:rPr>
          <w:rFonts w:ascii="Verdana" w:hAnsi="Verdana"/>
        </w:rPr>
      </w:pPr>
    </w:p>
    <w:p w14:paraId="2255499C" w14:textId="653AF043" w:rsidR="0056473D" w:rsidRPr="00E156E0" w:rsidRDefault="008A434E" w:rsidP="00396EF1">
      <w:pPr>
        <w:numPr>
          <w:ilvl w:val="0"/>
          <w:numId w:val="3"/>
        </w:numPr>
        <w:tabs>
          <w:tab w:val="clear" w:pos="360"/>
          <w:tab w:val="num" w:pos="567"/>
        </w:tabs>
        <w:spacing w:line="276" w:lineRule="auto"/>
        <w:jc w:val="center"/>
        <w:rPr>
          <w:rFonts w:ascii="Verdana" w:hAnsi="Verdana"/>
          <w:b/>
        </w:rPr>
      </w:pPr>
      <w:r w:rsidRPr="00E156E0">
        <w:rPr>
          <w:rFonts w:ascii="Verdana" w:hAnsi="Verdana"/>
          <w:b/>
        </w:rPr>
        <w:t xml:space="preserve"> </w:t>
      </w:r>
      <w:r w:rsidR="0056473D" w:rsidRPr="00E156E0">
        <w:rPr>
          <w:rFonts w:ascii="Verdana" w:hAnsi="Verdana"/>
          <w:b/>
        </w:rPr>
        <w:t>Bejelentések intézése</w:t>
      </w:r>
    </w:p>
    <w:p w14:paraId="3CF597F3" w14:textId="77777777" w:rsidR="0056473D" w:rsidRPr="00E156E0" w:rsidRDefault="0056473D" w:rsidP="0056473D">
      <w:pPr>
        <w:spacing w:line="276" w:lineRule="auto"/>
        <w:rPr>
          <w:rFonts w:ascii="Verdana" w:hAnsi="Verdana"/>
        </w:rPr>
      </w:pPr>
    </w:p>
    <w:p w14:paraId="34D31A8C" w14:textId="77777777" w:rsidR="0056473D" w:rsidRPr="00E156E0" w:rsidRDefault="003B5D17" w:rsidP="003B5D17">
      <w:pPr>
        <w:spacing w:line="276" w:lineRule="auto"/>
        <w:jc w:val="both"/>
        <w:rPr>
          <w:rFonts w:ascii="Verdana" w:hAnsi="Verdana"/>
        </w:rPr>
      </w:pPr>
      <w:r w:rsidRPr="00E156E0">
        <w:rPr>
          <w:rFonts w:ascii="Verdana" w:hAnsi="Verdana"/>
        </w:rPr>
        <w:t>A Szerződő Felek a jelen Megállapodásban megfogalmazott, valamint a 2. pont szerinti közös oszlopsoros hálózat üzemeltetésével összefüggő bejelentéseiket az üzemeltetésért felelős, területileg illetékes szervezeti egységek kijelölt kapcsolattartóihoz teszik meg, akiknek elérhetőségeit a jelen Megállapodáshoz tartozó, sorszámozott „Települések és kapcsolattartók-</w:t>
      </w:r>
      <w:proofErr w:type="gramStart"/>
      <w:r w:rsidRPr="00E156E0">
        <w:rPr>
          <w:rFonts w:ascii="Verdana" w:hAnsi="Verdana"/>
        </w:rPr>
        <w:t>melléklet”-</w:t>
      </w:r>
      <w:proofErr w:type="spellStart"/>
      <w:proofErr w:type="gramEnd"/>
      <w:r w:rsidRPr="00E156E0">
        <w:rPr>
          <w:rFonts w:ascii="Verdana" w:hAnsi="Verdana"/>
        </w:rPr>
        <w:t>ekben</w:t>
      </w:r>
      <w:proofErr w:type="spellEnd"/>
      <w:r w:rsidRPr="00E156E0">
        <w:rPr>
          <w:rFonts w:ascii="Verdana" w:hAnsi="Verdana"/>
        </w:rPr>
        <w:t xml:space="preserve"> rögzítik.</w:t>
      </w:r>
    </w:p>
    <w:p w14:paraId="21AE3B76" w14:textId="77777777" w:rsidR="00986512" w:rsidRPr="00E156E0" w:rsidRDefault="00986512" w:rsidP="0056473D">
      <w:pPr>
        <w:tabs>
          <w:tab w:val="num" w:pos="709"/>
        </w:tabs>
        <w:spacing w:line="276" w:lineRule="auto"/>
        <w:jc w:val="both"/>
        <w:rPr>
          <w:rFonts w:ascii="Verdana" w:hAnsi="Verdana"/>
        </w:rPr>
      </w:pPr>
    </w:p>
    <w:p w14:paraId="342BE619" w14:textId="77777777" w:rsidR="0056473D" w:rsidRPr="00E156E0" w:rsidRDefault="0056473D" w:rsidP="00396EF1">
      <w:pPr>
        <w:numPr>
          <w:ilvl w:val="0"/>
          <w:numId w:val="3"/>
        </w:numPr>
        <w:tabs>
          <w:tab w:val="clear" w:pos="360"/>
          <w:tab w:val="num" w:pos="567"/>
        </w:tabs>
        <w:spacing w:line="276" w:lineRule="auto"/>
        <w:jc w:val="center"/>
        <w:rPr>
          <w:rFonts w:ascii="Verdana" w:hAnsi="Verdana"/>
          <w:b/>
        </w:rPr>
      </w:pPr>
      <w:r w:rsidRPr="00E156E0">
        <w:rPr>
          <w:rFonts w:ascii="Verdana" w:hAnsi="Verdana"/>
          <w:b/>
        </w:rPr>
        <w:t xml:space="preserve"> Egyéb rendelkezések</w:t>
      </w:r>
    </w:p>
    <w:p w14:paraId="13272AD2" w14:textId="77777777" w:rsidR="0056473D" w:rsidRPr="00E156E0" w:rsidRDefault="0056473D" w:rsidP="0056473D">
      <w:pPr>
        <w:spacing w:line="276" w:lineRule="auto"/>
        <w:rPr>
          <w:rFonts w:ascii="Verdana" w:hAnsi="Verdana"/>
        </w:rPr>
      </w:pPr>
    </w:p>
    <w:p w14:paraId="60A276AE" w14:textId="77777777" w:rsidR="0056473D" w:rsidRPr="00E156E0" w:rsidRDefault="003B5D17" w:rsidP="00396EF1">
      <w:pPr>
        <w:numPr>
          <w:ilvl w:val="1"/>
          <w:numId w:val="3"/>
        </w:numPr>
        <w:spacing w:line="276" w:lineRule="auto"/>
        <w:ind w:left="0" w:firstLine="0"/>
        <w:jc w:val="both"/>
        <w:rPr>
          <w:rFonts w:ascii="Verdana" w:hAnsi="Verdana"/>
        </w:rPr>
      </w:pPr>
      <w:r w:rsidRPr="00E156E0">
        <w:rPr>
          <w:rFonts w:ascii="Verdana" w:hAnsi="Verdana"/>
        </w:rPr>
        <w:t>Jelen Megállapodás mindkét Szerződő Fél cégszerű aláírásával lép hatályba, határozatlan időre szól, és módosításig, illetve mindaddig érvényes, amíg a 2. pont szerinti, a Szerződő Felek által közösen üzemeltetett közös oszlopsoros hálózat létezik. Hatályba lépésével egyidejűleg a Szerződő Felek között azonos tárgykörben korábban kötött „KIF+GYR - Üzemeltetési megállapodás” érvényét veszti.</w:t>
      </w:r>
    </w:p>
    <w:p w14:paraId="53AFDA7C" w14:textId="680A5DA0" w:rsidR="0056473D" w:rsidRPr="00E156E0" w:rsidRDefault="0056473D" w:rsidP="0056473D">
      <w:pPr>
        <w:spacing w:line="276" w:lineRule="auto"/>
        <w:jc w:val="both"/>
        <w:rPr>
          <w:rFonts w:ascii="Verdana" w:hAnsi="Verdana"/>
        </w:rPr>
      </w:pPr>
    </w:p>
    <w:p w14:paraId="70B6B1A4" w14:textId="2BC9DDB6" w:rsidR="0049160B" w:rsidRPr="00E156E0" w:rsidRDefault="0049160B" w:rsidP="0056473D">
      <w:pPr>
        <w:spacing w:line="276" w:lineRule="auto"/>
        <w:jc w:val="both"/>
        <w:rPr>
          <w:rFonts w:ascii="Verdana" w:hAnsi="Verdana"/>
        </w:rPr>
      </w:pPr>
    </w:p>
    <w:p w14:paraId="7A4B4FC7" w14:textId="36407C21" w:rsidR="0049160B" w:rsidRPr="00E156E0" w:rsidRDefault="0049160B" w:rsidP="0056473D">
      <w:pPr>
        <w:spacing w:line="276" w:lineRule="auto"/>
        <w:jc w:val="both"/>
        <w:rPr>
          <w:rFonts w:ascii="Verdana" w:hAnsi="Verdana"/>
        </w:rPr>
      </w:pPr>
    </w:p>
    <w:p w14:paraId="62E6DB1F" w14:textId="4D712BFF" w:rsidR="0049160B" w:rsidRPr="00E156E0" w:rsidRDefault="0049160B" w:rsidP="0056473D">
      <w:pPr>
        <w:spacing w:line="276" w:lineRule="auto"/>
        <w:jc w:val="both"/>
        <w:rPr>
          <w:rFonts w:ascii="Verdana" w:hAnsi="Verdana"/>
        </w:rPr>
      </w:pPr>
    </w:p>
    <w:p w14:paraId="09B1B985" w14:textId="0226DBAB" w:rsidR="0049160B" w:rsidRPr="00E156E0" w:rsidRDefault="0049160B" w:rsidP="0056473D">
      <w:pPr>
        <w:spacing w:line="276" w:lineRule="auto"/>
        <w:jc w:val="both"/>
        <w:rPr>
          <w:rFonts w:ascii="Verdana" w:hAnsi="Verdana"/>
        </w:rPr>
      </w:pPr>
    </w:p>
    <w:p w14:paraId="27C5D303" w14:textId="6B3CF427" w:rsidR="0049160B" w:rsidRPr="00E156E0" w:rsidRDefault="0049160B" w:rsidP="0056473D">
      <w:pPr>
        <w:spacing w:line="276" w:lineRule="auto"/>
        <w:jc w:val="both"/>
        <w:rPr>
          <w:rFonts w:ascii="Verdana" w:hAnsi="Verdana"/>
        </w:rPr>
      </w:pPr>
    </w:p>
    <w:p w14:paraId="1C6F79C0" w14:textId="77777777" w:rsidR="0049160B" w:rsidRPr="00E156E0" w:rsidRDefault="0049160B" w:rsidP="0056473D">
      <w:pPr>
        <w:spacing w:line="276" w:lineRule="auto"/>
        <w:jc w:val="both"/>
        <w:rPr>
          <w:rFonts w:ascii="Verdana" w:hAnsi="Verdana"/>
        </w:rPr>
      </w:pPr>
    </w:p>
    <w:p w14:paraId="1C5DA8C2" w14:textId="77777777" w:rsidR="003B5D17" w:rsidRPr="00E156E0" w:rsidRDefault="003B5D17" w:rsidP="00396EF1">
      <w:pPr>
        <w:numPr>
          <w:ilvl w:val="1"/>
          <w:numId w:val="3"/>
        </w:numPr>
        <w:spacing w:after="120" w:line="276" w:lineRule="auto"/>
        <w:ind w:left="0" w:firstLine="0"/>
        <w:jc w:val="both"/>
        <w:rPr>
          <w:rFonts w:ascii="Verdana" w:hAnsi="Verdana"/>
        </w:rPr>
      </w:pPr>
      <w:r w:rsidRPr="00E156E0">
        <w:rPr>
          <w:rFonts w:ascii="Verdana" w:hAnsi="Verdana"/>
        </w:rPr>
        <w:lastRenderedPageBreak/>
        <w:t>Jelen Megállapodás mellékleteit képezik az alábbi dokumentumok:</w:t>
      </w:r>
    </w:p>
    <w:p w14:paraId="501FC88F" w14:textId="2ABA0CC9" w:rsidR="003B5D17" w:rsidRPr="00E156E0" w:rsidRDefault="008A434E" w:rsidP="00B66DED">
      <w:pPr>
        <w:numPr>
          <w:ilvl w:val="0"/>
          <w:numId w:val="2"/>
        </w:numPr>
        <w:tabs>
          <w:tab w:val="clear" w:pos="360"/>
          <w:tab w:val="num" w:pos="426"/>
        </w:tabs>
        <w:spacing w:line="276" w:lineRule="auto"/>
        <w:ind w:left="425" w:hanging="425"/>
        <w:jc w:val="both"/>
        <w:rPr>
          <w:rFonts w:ascii="Verdana" w:hAnsi="Verdana"/>
        </w:rPr>
      </w:pPr>
      <w:r w:rsidRPr="00E156E0">
        <w:rPr>
          <w:rFonts w:ascii="Verdana" w:hAnsi="Verdana"/>
          <w:b/>
          <w:bCs/>
        </w:rPr>
        <w:t>FN-1</w:t>
      </w:r>
      <w:r w:rsidR="00373DAC" w:rsidRPr="00E156E0">
        <w:rPr>
          <w:rFonts w:ascii="Verdana" w:hAnsi="Verdana"/>
          <w:b/>
          <w:bCs/>
        </w:rPr>
        <w:t>5</w:t>
      </w:r>
      <w:r w:rsidRPr="00E156E0">
        <w:rPr>
          <w:rFonts w:ascii="Verdana" w:hAnsi="Verdana"/>
        </w:rPr>
        <w:t xml:space="preserve"> </w:t>
      </w:r>
      <w:r w:rsidR="003B5D17" w:rsidRPr="00E156E0">
        <w:rPr>
          <w:rFonts w:ascii="Verdana" w:hAnsi="Verdana"/>
          <w:i/>
          <w:iCs/>
        </w:rPr>
        <w:t>„KIF+GYR - Üzemeltetési megállapodás Bővítés-melléklet”</w:t>
      </w:r>
      <w:r w:rsidR="003B5D17" w:rsidRPr="00E156E0">
        <w:rPr>
          <w:rFonts w:ascii="Verdana" w:hAnsi="Verdana"/>
        </w:rPr>
        <w:t>;</w:t>
      </w:r>
    </w:p>
    <w:p w14:paraId="6E5DE49F" w14:textId="336A060A" w:rsidR="003B5D17" w:rsidRPr="00E156E0" w:rsidRDefault="008A434E" w:rsidP="00B66DED">
      <w:pPr>
        <w:numPr>
          <w:ilvl w:val="0"/>
          <w:numId w:val="2"/>
        </w:numPr>
        <w:tabs>
          <w:tab w:val="clear" w:pos="360"/>
          <w:tab w:val="num" w:pos="426"/>
        </w:tabs>
        <w:spacing w:line="276" w:lineRule="auto"/>
        <w:ind w:left="425" w:hanging="425"/>
        <w:jc w:val="both"/>
        <w:rPr>
          <w:rFonts w:ascii="Verdana" w:hAnsi="Verdana"/>
        </w:rPr>
      </w:pPr>
      <w:r w:rsidRPr="00E156E0">
        <w:rPr>
          <w:rFonts w:ascii="Verdana" w:hAnsi="Verdana"/>
          <w:b/>
          <w:bCs/>
        </w:rPr>
        <w:t>FN-1</w:t>
      </w:r>
      <w:r w:rsidR="00373DAC" w:rsidRPr="00E156E0">
        <w:rPr>
          <w:rFonts w:ascii="Verdana" w:hAnsi="Verdana"/>
          <w:b/>
          <w:bCs/>
        </w:rPr>
        <w:t>6</w:t>
      </w:r>
      <w:r w:rsidRPr="00E156E0">
        <w:rPr>
          <w:rFonts w:ascii="Verdana" w:hAnsi="Verdana"/>
        </w:rPr>
        <w:t xml:space="preserve"> </w:t>
      </w:r>
      <w:r w:rsidR="003B5D17" w:rsidRPr="00E156E0">
        <w:rPr>
          <w:rFonts w:ascii="Verdana" w:hAnsi="Verdana"/>
          <w:i/>
          <w:iCs/>
        </w:rPr>
        <w:t>„KIF+GYR - Üzemeltetési megállapodás Települések és kapcsolattartók-melléklet”</w:t>
      </w:r>
      <w:r w:rsidR="003B5D17" w:rsidRPr="00E156E0">
        <w:rPr>
          <w:rFonts w:ascii="Verdana" w:hAnsi="Verdana"/>
        </w:rPr>
        <w:t>;</w:t>
      </w:r>
    </w:p>
    <w:p w14:paraId="23189D54" w14:textId="2B248D93" w:rsidR="0056473D" w:rsidRPr="00E156E0" w:rsidRDefault="008A434E" w:rsidP="00396EF1">
      <w:pPr>
        <w:numPr>
          <w:ilvl w:val="0"/>
          <w:numId w:val="2"/>
        </w:numPr>
        <w:tabs>
          <w:tab w:val="clear" w:pos="360"/>
          <w:tab w:val="num" w:pos="426"/>
        </w:tabs>
        <w:spacing w:line="276" w:lineRule="auto"/>
        <w:ind w:left="425" w:hanging="425"/>
        <w:jc w:val="both"/>
        <w:rPr>
          <w:rFonts w:ascii="Verdana" w:hAnsi="Verdana"/>
        </w:rPr>
      </w:pPr>
      <w:r w:rsidRPr="00E156E0">
        <w:rPr>
          <w:rFonts w:ascii="Verdana" w:hAnsi="Verdana"/>
          <w:b/>
          <w:bCs/>
        </w:rPr>
        <w:t>FN-1</w:t>
      </w:r>
      <w:r w:rsidR="00373DAC" w:rsidRPr="00E156E0">
        <w:rPr>
          <w:rFonts w:ascii="Verdana" w:hAnsi="Verdana"/>
          <w:b/>
          <w:bCs/>
        </w:rPr>
        <w:t>7</w:t>
      </w:r>
      <w:r w:rsidRPr="00E156E0">
        <w:rPr>
          <w:rFonts w:ascii="Verdana" w:hAnsi="Verdana"/>
        </w:rPr>
        <w:t xml:space="preserve"> </w:t>
      </w:r>
      <w:r w:rsidR="003B5D17" w:rsidRPr="00E156E0">
        <w:rPr>
          <w:rFonts w:ascii="Verdana" w:hAnsi="Verdana"/>
          <w:i/>
          <w:iCs/>
        </w:rPr>
        <w:t>„KIF+GYR - Üzemeltetési megállapodás Megszüntetés-melléklet”</w:t>
      </w:r>
      <w:r w:rsidR="003B5D17" w:rsidRPr="00E156E0">
        <w:rPr>
          <w:rFonts w:ascii="Verdana" w:hAnsi="Verdana"/>
        </w:rPr>
        <w:t>.</w:t>
      </w:r>
    </w:p>
    <w:p w14:paraId="025852D8" w14:textId="77777777" w:rsidR="00B0283A" w:rsidRPr="00E156E0" w:rsidRDefault="00B0283A" w:rsidP="00130B9D">
      <w:pPr>
        <w:spacing w:line="276" w:lineRule="auto"/>
        <w:jc w:val="both"/>
        <w:rPr>
          <w:rFonts w:ascii="Verdana" w:hAnsi="Verdana"/>
        </w:rPr>
      </w:pPr>
    </w:p>
    <w:p w14:paraId="116EEC35" w14:textId="77777777" w:rsidR="00C9571C" w:rsidRPr="00E156E0" w:rsidRDefault="00C9571C" w:rsidP="00130B9D">
      <w:pPr>
        <w:spacing w:line="276" w:lineRule="auto"/>
        <w:jc w:val="both"/>
        <w:rPr>
          <w:rFonts w:ascii="Verdana" w:hAnsi="Verdana"/>
        </w:rPr>
      </w:pPr>
    </w:p>
    <w:tbl>
      <w:tblPr>
        <w:tblpPr w:leftFromText="141" w:rightFromText="141" w:vertAnchor="text" w:horzAnchor="margin" w:tblpY="178"/>
        <w:tblW w:w="10031" w:type="dxa"/>
        <w:tblLook w:val="01E0" w:firstRow="1" w:lastRow="1" w:firstColumn="1" w:lastColumn="1" w:noHBand="0" w:noVBand="0"/>
      </w:tblPr>
      <w:tblGrid>
        <w:gridCol w:w="4928"/>
        <w:gridCol w:w="5103"/>
      </w:tblGrid>
      <w:tr w:rsidR="00C81F88" w:rsidRPr="00E156E0" w14:paraId="38C50BA0" w14:textId="77777777" w:rsidTr="00C81F88">
        <w:trPr>
          <w:trHeight w:val="278"/>
        </w:trPr>
        <w:tc>
          <w:tcPr>
            <w:tcW w:w="4928" w:type="dxa"/>
          </w:tcPr>
          <w:p w14:paraId="67686886" w14:textId="77777777" w:rsidR="00C81F88" w:rsidRPr="00E156E0" w:rsidRDefault="0031588B" w:rsidP="00502A6E">
            <w:pPr>
              <w:spacing w:line="276" w:lineRule="auto"/>
              <w:jc w:val="both"/>
              <w:rPr>
                <w:rFonts w:ascii="Verdana" w:hAnsi="Verdana"/>
              </w:rPr>
            </w:pPr>
            <w:bookmarkStart w:id="10" w:name="Zeile1"/>
            <w:bookmarkStart w:id="11" w:name="Datum"/>
            <w:bookmarkStart w:id="12" w:name="Betreff"/>
            <w:bookmarkStart w:id="13" w:name="Referenz"/>
            <w:bookmarkStart w:id="14" w:name="Fliess"/>
            <w:bookmarkStart w:id="15" w:name="Alairo"/>
            <w:bookmarkStart w:id="16" w:name="Titulus"/>
            <w:bookmarkStart w:id="17" w:name="Titulus_b"/>
            <w:bookmarkStart w:id="18" w:name="_Hlk83804610"/>
            <w:bookmarkEnd w:id="10"/>
            <w:bookmarkEnd w:id="11"/>
            <w:bookmarkEnd w:id="12"/>
            <w:bookmarkEnd w:id="13"/>
            <w:bookmarkEnd w:id="14"/>
            <w:bookmarkEnd w:id="15"/>
            <w:bookmarkEnd w:id="16"/>
            <w:bookmarkEnd w:id="17"/>
            <w:r w:rsidRPr="00E156E0">
              <w:rPr>
                <w:rFonts w:ascii="Verdana" w:hAnsi="Verdana"/>
              </w:rPr>
              <w:t>Kelt</w:t>
            </w:r>
            <w:r w:rsidR="00C81F88" w:rsidRPr="00E156E0">
              <w:rPr>
                <w:rFonts w:ascii="Verdana" w:hAnsi="Verdana"/>
              </w:rPr>
              <w:t xml:space="preserve">: </w:t>
            </w:r>
          </w:p>
        </w:tc>
        <w:tc>
          <w:tcPr>
            <w:tcW w:w="5103" w:type="dxa"/>
          </w:tcPr>
          <w:p w14:paraId="2B7EC129" w14:textId="77777777" w:rsidR="00C81F88" w:rsidRPr="00E156E0" w:rsidRDefault="00C81F88" w:rsidP="00502A6E">
            <w:pPr>
              <w:spacing w:line="276" w:lineRule="auto"/>
              <w:rPr>
                <w:rFonts w:ascii="Verdana" w:hAnsi="Verdana"/>
                <w:b/>
              </w:rPr>
            </w:pPr>
            <w:r w:rsidRPr="00E156E0">
              <w:rPr>
                <w:rFonts w:ascii="Verdana" w:hAnsi="Verdana"/>
              </w:rPr>
              <w:t xml:space="preserve">  </w:t>
            </w:r>
            <w:r w:rsidR="0031588B" w:rsidRPr="00E156E0">
              <w:rPr>
                <w:rFonts w:ascii="Verdana" w:hAnsi="Verdana"/>
              </w:rPr>
              <w:t>Kelt</w:t>
            </w:r>
            <w:r w:rsidRPr="00E156E0">
              <w:rPr>
                <w:rFonts w:ascii="Verdana" w:hAnsi="Verdana"/>
              </w:rPr>
              <w:t xml:space="preserve">: </w:t>
            </w:r>
          </w:p>
        </w:tc>
      </w:tr>
      <w:tr w:rsidR="00C81F88" w:rsidRPr="0027126B" w14:paraId="69573B30" w14:textId="77777777" w:rsidTr="00C81F88">
        <w:trPr>
          <w:trHeight w:val="794"/>
        </w:trPr>
        <w:tc>
          <w:tcPr>
            <w:tcW w:w="4928" w:type="dxa"/>
          </w:tcPr>
          <w:p w14:paraId="7A5BC8C5" w14:textId="77777777" w:rsidR="00C81F88" w:rsidRPr="00E156E0" w:rsidRDefault="00C81F88" w:rsidP="00502A6E">
            <w:pPr>
              <w:spacing w:line="276" w:lineRule="auto"/>
              <w:jc w:val="both"/>
              <w:rPr>
                <w:rFonts w:ascii="Verdana" w:hAnsi="Verdana"/>
              </w:rPr>
            </w:pPr>
          </w:p>
          <w:p w14:paraId="2E3230FE" w14:textId="77777777" w:rsidR="00C81F88" w:rsidRPr="00E156E0" w:rsidRDefault="00C81F88" w:rsidP="00502A6E">
            <w:pPr>
              <w:spacing w:line="276" w:lineRule="auto"/>
              <w:rPr>
                <w:rFonts w:ascii="Verdana" w:hAnsi="Verdana"/>
              </w:rPr>
            </w:pPr>
          </w:p>
          <w:p w14:paraId="568E4AD3" w14:textId="77777777" w:rsidR="00C81F88" w:rsidRPr="00E156E0" w:rsidRDefault="00C81F88" w:rsidP="00502A6E">
            <w:pPr>
              <w:spacing w:line="276" w:lineRule="auto"/>
              <w:rPr>
                <w:rFonts w:ascii="Verdana" w:hAnsi="Verdana"/>
              </w:rPr>
            </w:pPr>
          </w:p>
          <w:p w14:paraId="2BD97697" w14:textId="77777777" w:rsidR="00C81F88" w:rsidRPr="00E156E0" w:rsidRDefault="00C81F88" w:rsidP="00502A6E">
            <w:pPr>
              <w:spacing w:line="276" w:lineRule="auto"/>
              <w:jc w:val="center"/>
              <w:rPr>
                <w:rFonts w:ascii="Verdana" w:hAnsi="Verdana"/>
                <w:b/>
              </w:rPr>
            </w:pPr>
            <w:r w:rsidRPr="00E156E0">
              <w:rPr>
                <w:rFonts w:ascii="Verdana" w:hAnsi="Verdana"/>
                <w:b/>
              </w:rPr>
              <w:t>…………………………………………….</w:t>
            </w:r>
          </w:p>
          <w:p w14:paraId="50A754F3" w14:textId="77777777" w:rsidR="00C81F88" w:rsidRPr="00E156E0" w:rsidRDefault="00C81F88" w:rsidP="00502A6E">
            <w:pPr>
              <w:spacing w:line="276" w:lineRule="auto"/>
              <w:jc w:val="center"/>
              <w:rPr>
                <w:rFonts w:ascii="Verdana" w:hAnsi="Verdana"/>
                <w:b/>
              </w:rPr>
            </w:pPr>
            <w:r w:rsidRPr="00E156E0">
              <w:rPr>
                <w:rFonts w:ascii="Verdana" w:hAnsi="Verdana"/>
                <w:b/>
              </w:rPr>
              <w:t>…………………………………………….</w:t>
            </w:r>
          </w:p>
          <w:p w14:paraId="3E72BCCD" w14:textId="77777777" w:rsidR="00C81F88" w:rsidRPr="00E156E0" w:rsidRDefault="00C81F88" w:rsidP="00502A6E">
            <w:pPr>
              <w:spacing w:line="276" w:lineRule="auto"/>
              <w:jc w:val="center"/>
              <w:rPr>
                <w:rFonts w:ascii="Verdana" w:hAnsi="Verdana"/>
              </w:rPr>
            </w:pPr>
            <w:r w:rsidRPr="00E156E0">
              <w:rPr>
                <w:rFonts w:ascii="Verdana" w:hAnsi="Verdana"/>
              </w:rPr>
              <w:t>mint Használatba Vevő</w:t>
            </w:r>
          </w:p>
        </w:tc>
        <w:tc>
          <w:tcPr>
            <w:tcW w:w="5103" w:type="dxa"/>
          </w:tcPr>
          <w:p w14:paraId="52C1EC19" w14:textId="77777777" w:rsidR="00C81F88" w:rsidRPr="00E156E0" w:rsidRDefault="00C81F88" w:rsidP="00502A6E">
            <w:pPr>
              <w:spacing w:line="276" w:lineRule="auto"/>
              <w:jc w:val="center"/>
              <w:rPr>
                <w:rFonts w:ascii="Verdana" w:hAnsi="Verdana"/>
              </w:rPr>
            </w:pPr>
          </w:p>
          <w:p w14:paraId="748B5CEF" w14:textId="77777777" w:rsidR="00C81F88" w:rsidRPr="00E156E0" w:rsidRDefault="00C81F88" w:rsidP="00502A6E">
            <w:pPr>
              <w:spacing w:line="276" w:lineRule="auto"/>
              <w:rPr>
                <w:rFonts w:ascii="Verdana" w:hAnsi="Verdana"/>
              </w:rPr>
            </w:pPr>
          </w:p>
          <w:p w14:paraId="21794592" w14:textId="77777777" w:rsidR="00C81F88" w:rsidRPr="00E156E0" w:rsidRDefault="00C81F88" w:rsidP="00502A6E">
            <w:pPr>
              <w:spacing w:line="276" w:lineRule="auto"/>
              <w:rPr>
                <w:rFonts w:ascii="Verdana" w:hAnsi="Verdana"/>
              </w:rPr>
            </w:pPr>
          </w:p>
          <w:p w14:paraId="446EB88C" w14:textId="77777777" w:rsidR="00C81F88" w:rsidRPr="00E156E0" w:rsidRDefault="00C81F88" w:rsidP="00502A6E">
            <w:pPr>
              <w:spacing w:line="276" w:lineRule="auto"/>
              <w:jc w:val="center"/>
              <w:rPr>
                <w:rFonts w:ascii="Verdana" w:hAnsi="Verdana"/>
                <w:b/>
              </w:rPr>
            </w:pPr>
            <w:r w:rsidRPr="00E156E0">
              <w:rPr>
                <w:rFonts w:ascii="Verdana" w:hAnsi="Verdana"/>
                <w:b/>
              </w:rPr>
              <w:t>…………………………………………….</w:t>
            </w:r>
          </w:p>
          <w:p w14:paraId="66AAA9C6" w14:textId="77777777" w:rsidR="00C81F88" w:rsidRPr="00E156E0" w:rsidRDefault="00C81F88" w:rsidP="00502A6E">
            <w:pPr>
              <w:spacing w:line="276" w:lineRule="auto"/>
              <w:ind w:left="-70" w:right="-143"/>
              <w:jc w:val="both"/>
              <w:rPr>
                <w:rFonts w:ascii="Verdana" w:hAnsi="Verdana"/>
                <w:sz w:val="16"/>
                <w:szCs w:val="16"/>
              </w:rPr>
            </w:pPr>
            <w:r w:rsidRPr="00E156E0">
              <w:rPr>
                <w:rFonts w:ascii="Verdana" w:hAnsi="Verdana"/>
                <w:b/>
              </w:rPr>
              <w:t xml:space="preserve">                   </w:t>
            </w:r>
            <w:r w:rsidRPr="00E156E0">
              <w:rPr>
                <w:rFonts w:ascii="Verdana" w:hAnsi="Verdana"/>
                <w:sz w:val="16"/>
                <w:szCs w:val="16"/>
              </w:rPr>
              <w:t>aláíró 1                       aláíró 2</w:t>
            </w:r>
          </w:p>
          <w:p w14:paraId="3C4005BE" w14:textId="77777777" w:rsidR="00C81F88" w:rsidRPr="00E156E0" w:rsidRDefault="00C81F88" w:rsidP="00502A6E">
            <w:pPr>
              <w:spacing w:line="276" w:lineRule="auto"/>
              <w:ind w:left="-70" w:right="-143"/>
              <w:jc w:val="center"/>
              <w:rPr>
                <w:rFonts w:ascii="Verdana" w:hAnsi="Verdana"/>
                <w:b/>
              </w:rPr>
            </w:pPr>
            <w:r w:rsidRPr="00E156E0">
              <w:rPr>
                <w:rFonts w:ascii="Verdana" w:hAnsi="Verdana"/>
                <w:b/>
              </w:rPr>
              <w:t>OPUS TITÁSZ Zrt.</w:t>
            </w:r>
          </w:p>
          <w:p w14:paraId="7F292AAD" w14:textId="77777777" w:rsidR="00C81F88" w:rsidRPr="0027126B" w:rsidRDefault="00C81F88" w:rsidP="00502A6E">
            <w:pPr>
              <w:spacing w:line="276" w:lineRule="auto"/>
              <w:jc w:val="center"/>
              <w:rPr>
                <w:rFonts w:ascii="Verdana" w:hAnsi="Verdana"/>
              </w:rPr>
            </w:pPr>
            <w:r w:rsidRPr="00E156E0">
              <w:rPr>
                <w:rFonts w:ascii="Verdana" w:hAnsi="Verdana"/>
              </w:rPr>
              <w:t>mint Használatba Adó</w:t>
            </w:r>
          </w:p>
        </w:tc>
      </w:tr>
      <w:bookmarkEnd w:id="18"/>
    </w:tbl>
    <w:p w14:paraId="52868285" w14:textId="77777777" w:rsidR="001F7E8E" w:rsidRPr="001F7E8E" w:rsidRDefault="001F7E8E" w:rsidP="001F7E8E">
      <w:pPr>
        <w:tabs>
          <w:tab w:val="left" w:pos="6870"/>
        </w:tabs>
      </w:pPr>
    </w:p>
    <w:sectPr w:rsidR="001F7E8E" w:rsidRPr="001F7E8E" w:rsidSect="00DA7BF4">
      <w:headerReference w:type="default" r:id="rId8"/>
      <w:footerReference w:type="default" r:id="rId9"/>
      <w:headerReference w:type="first" r:id="rId10"/>
      <w:footerReference w:type="first" r:id="rId11"/>
      <w:pgSz w:w="11907" w:h="16840" w:code="9"/>
      <w:pgMar w:top="851" w:right="964" w:bottom="709" w:left="964"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63FF1" w14:textId="77777777" w:rsidR="000642C1" w:rsidRDefault="000642C1">
      <w:r>
        <w:separator/>
      </w:r>
    </w:p>
  </w:endnote>
  <w:endnote w:type="continuationSeparator" w:id="0">
    <w:p w14:paraId="6C78B038" w14:textId="77777777" w:rsidR="000642C1" w:rsidRDefault="0006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MW Helvetica 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D342" w14:textId="77777777" w:rsidR="005852CD" w:rsidRPr="00DA7BF4" w:rsidRDefault="00DA7BF4" w:rsidP="00DA7BF4">
    <w:pPr>
      <w:tabs>
        <w:tab w:val="center" w:pos="4536"/>
        <w:tab w:val="right" w:pos="9072"/>
      </w:tabs>
      <w:jc w:val="right"/>
      <w:rPr>
        <w:sz w:val="18"/>
        <w:szCs w:val="18"/>
      </w:rPr>
    </w:pPr>
    <w:r w:rsidRPr="00B653DC">
      <w:rPr>
        <w:rFonts w:ascii="Verdana" w:hAnsi="Verdana"/>
      </w:rPr>
      <w:fldChar w:fldCharType="begin"/>
    </w:r>
    <w:r w:rsidRPr="00B653DC">
      <w:rPr>
        <w:rFonts w:ascii="Verdana" w:hAnsi="Verdana"/>
      </w:rPr>
      <w:instrText xml:space="preserve"> PAGE </w:instrText>
    </w:r>
    <w:r w:rsidRPr="00B653DC">
      <w:rPr>
        <w:rFonts w:ascii="Verdana" w:hAnsi="Verdana"/>
      </w:rPr>
      <w:fldChar w:fldCharType="separate"/>
    </w:r>
    <w:r>
      <w:rPr>
        <w:rFonts w:ascii="Verdana" w:hAnsi="Verdana"/>
      </w:rPr>
      <w:t>1</w:t>
    </w:r>
    <w:r w:rsidRPr="00B653DC">
      <w:rPr>
        <w:rFonts w:ascii="Verdana" w:hAnsi="Verdana"/>
      </w:rPr>
      <w:fldChar w:fldCharType="end"/>
    </w:r>
    <w:r w:rsidRPr="00B653DC">
      <w:rPr>
        <w:rFonts w:ascii="Verdana" w:hAnsi="Verdana"/>
      </w:rPr>
      <w:t>/</w:t>
    </w:r>
    <w:r w:rsidRPr="00B653DC">
      <w:rPr>
        <w:rFonts w:ascii="Verdana" w:hAnsi="Verdana"/>
      </w:rPr>
      <w:fldChar w:fldCharType="begin"/>
    </w:r>
    <w:r w:rsidRPr="00B653DC">
      <w:rPr>
        <w:rFonts w:ascii="Verdana" w:hAnsi="Verdana"/>
      </w:rPr>
      <w:instrText xml:space="preserve"> NUMPAGES </w:instrText>
    </w:r>
    <w:r w:rsidRPr="00B653DC">
      <w:rPr>
        <w:rFonts w:ascii="Verdana" w:hAnsi="Verdana"/>
      </w:rPr>
      <w:fldChar w:fldCharType="separate"/>
    </w:r>
    <w:r>
      <w:rPr>
        <w:rFonts w:ascii="Verdana" w:hAnsi="Verdana"/>
      </w:rPr>
      <w:t>6</w:t>
    </w:r>
    <w:r w:rsidRPr="00B653DC">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884E" w14:textId="77777777" w:rsidR="005852CD" w:rsidRPr="00455CC3" w:rsidRDefault="005852CD" w:rsidP="001025F1">
    <w:pPr>
      <w:pStyle w:val="Szvegtrzs"/>
      <w:spacing w:line="240" w:lineRule="auto"/>
      <w:rPr>
        <w:sz w:val="18"/>
        <w:szCs w:val="18"/>
      </w:rPr>
    </w:pPr>
  </w:p>
  <w:bookmarkStart w:id="20" w:name="_Hlk132964589"/>
  <w:bookmarkStart w:id="21" w:name="_Hlk132964590"/>
  <w:bookmarkStart w:id="22" w:name="_Hlk132965910"/>
  <w:bookmarkStart w:id="23" w:name="_Hlk132965911"/>
  <w:p w14:paraId="252DC751" w14:textId="77777777" w:rsidR="005852CD" w:rsidRPr="00455CC3" w:rsidRDefault="00DA7BF4" w:rsidP="00DA7BF4">
    <w:pPr>
      <w:tabs>
        <w:tab w:val="center" w:pos="4536"/>
        <w:tab w:val="right" w:pos="9072"/>
      </w:tabs>
      <w:jc w:val="right"/>
      <w:rPr>
        <w:sz w:val="18"/>
        <w:szCs w:val="18"/>
      </w:rPr>
    </w:pPr>
    <w:r w:rsidRPr="00B653DC">
      <w:rPr>
        <w:rFonts w:ascii="Verdana" w:hAnsi="Verdana"/>
      </w:rPr>
      <w:fldChar w:fldCharType="begin"/>
    </w:r>
    <w:r w:rsidRPr="00B653DC">
      <w:rPr>
        <w:rFonts w:ascii="Verdana" w:hAnsi="Verdana"/>
      </w:rPr>
      <w:instrText xml:space="preserve"> PAGE </w:instrText>
    </w:r>
    <w:r w:rsidRPr="00B653DC">
      <w:rPr>
        <w:rFonts w:ascii="Verdana" w:hAnsi="Verdana"/>
      </w:rPr>
      <w:fldChar w:fldCharType="separate"/>
    </w:r>
    <w:r>
      <w:rPr>
        <w:rFonts w:ascii="Verdana" w:hAnsi="Verdana"/>
      </w:rPr>
      <w:t>1</w:t>
    </w:r>
    <w:r w:rsidRPr="00B653DC">
      <w:rPr>
        <w:rFonts w:ascii="Verdana" w:hAnsi="Verdana"/>
      </w:rPr>
      <w:fldChar w:fldCharType="end"/>
    </w:r>
    <w:r w:rsidRPr="00B653DC">
      <w:rPr>
        <w:rFonts w:ascii="Verdana" w:hAnsi="Verdana"/>
      </w:rPr>
      <w:t>/</w:t>
    </w:r>
    <w:r w:rsidRPr="00B653DC">
      <w:rPr>
        <w:rFonts w:ascii="Verdana" w:hAnsi="Verdana"/>
      </w:rPr>
      <w:fldChar w:fldCharType="begin"/>
    </w:r>
    <w:r w:rsidRPr="00B653DC">
      <w:rPr>
        <w:rFonts w:ascii="Verdana" w:hAnsi="Verdana"/>
      </w:rPr>
      <w:instrText xml:space="preserve"> NUMPAGES </w:instrText>
    </w:r>
    <w:r w:rsidRPr="00B653DC">
      <w:rPr>
        <w:rFonts w:ascii="Verdana" w:hAnsi="Verdana"/>
      </w:rPr>
      <w:fldChar w:fldCharType="separate"/>
    </w:r>
    <w:r>
      <w:rPr>
        <w:rFonts w:ascii="Verdana" w:hAnsi="Verdana"/>
      </w:rPr>
      <w:t>6</w:t>
    </w:r>
    <w:r w:rsidRPr="00B653DC">
      <w:rPr>
        <w:rFonts w:ascii="Verdana" w:hAnsi="Verdana"/>
      </w:rPr>
      <w:fldChar w:fldCharType="end"/>
    </w:r>
    <w:bookmarkEnd w:id="20"/>
    <w:bookmarkEnd w:id="21"/>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9480D" w14:textId="77777777" w:rsidR="000642C1" w:rsidRDefault="000642C1">
      <w:r>
        <w:separator/>
      </w:r>
    </w:p>
  </w:footnote>
  <w:footnote w:type="continuationSeparator" w:id="0">
    <w:p w14:paraId="3B235FF8" w14:textId="77777777" w:rsidR="000642C1" w:rsidRDefault="0006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CD62" w14:textId="56522799" w:rsidR="00BB5E8D" w:rsidRPr="00DA7BF4" w:rsidRDefault="00DA7BF4" w:rsidP="00DA7BF4">
    <w:pPr>
      <w:tabs>
        <w:tab w:val="center" w:pos="4536"/>
        <w:tab w:val="right" w:pos="9072"/>
      </w:tabs>
      <w:jc w:val="right"/>
    </w:pPr>
    <w:r w:rsidRPr="00B653DC">
      <w:rPr>
        <w:rFonts w:ascii="Verdana" w:hAnsi="Verdana"/>
      </w:rPr>
      <w:t>2214_</w:t>
    </w:r>
    <w:r w:rsidRPr="00E156E0">
      <w:rPr>
        <w:rFonts w:ascii="Verdana" w:hAnsi="Verdana"/>
      </w:rPr>
      <w:t>00_F_</w:t>
    </w:r>
    <w:r w:rsidR="00EB7FF0" w:rsidRPr="00E156E0">
      <w:rPr>
        <w:rFonts w:ascii="Verdana" w:hAnsi="Verdana"/>
      </w:rPr>
      <w:t>B</w:t>
    </w:r>
    <w:r w:rsidRPr="00E156E0">
      <w:rPr>
        <w:rFonts w:ascii="Verdana" w:hAnsi="Verdana"/>
      </w:rPr>
      <w:t>_202</w:t>
    </w:r>
    <w:r w:rsidR="007C383D" w:rsidRPr="00E156E0">
      <w:rPr>
        <w:rFonts w:ascii="Verdana" w:hAnsi="Verdana"/>
      </w:rPr>
      <w:t>5</w:t>
    </w:r>
    <w:r w:rsidRPr="00E156E0">
      <w:rPr>
        <w:rFonts w:ascii="Verdana" w:hAnsi="Verdana"/>
      </w:rPr>
      <w:t>_A_FN</w:t>
    </w:r>
    <w:r w:rsidRPr="00B653DC">
      <w:rPr>
        <w:rFonts w:ascii="Verdana" w:hAnsi="Verdana"/>
      </w:rPr>
      <w:t>-</w:t>
    </w:r>
    <w:r>
      <w:rPr>
        <w:rFonts w:ascii="Verdana" w:hAnsi="Verdana"/>
      </w:rPr>
      <w:t>11</w:t>
    </w:r>
  </w:p>
  <w:p w14:paraId="6BA1E96A" w14:textId="77777777" w:rsidR="00BB5E8D" w:rsidRDefault="00BB5E8D" w:rsidP="00570799">
    <w:pPr>
      <w:pStyle w:val="lfej"/>
      <w:jc w:val="right"/>
      <w:rPr>
        <w:rFonts w:ascii="Verdana" w:hAnsi="Verdana"/>
        <w:u w:val="single"/>
      </w:rPr>
    </w:pPr>
  </w:p>
  <w:p w14:paraId="3D8465EB" w14:textId="77777777" w:rsidR="005852CD" w:rsidRDefault="005852CD" w:rsidP="00455CC3">
    <w:pPr>
      <w:pStyle w:val="lfej"/>
      <w:tabs>
        <w:tab w:val="clear" w:pos="4536"/>
        <w:tab w:val="clear" w:pos="9072"/>
        <w:tab w:val="left" w:pos="35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0FCC" w14:textId="28C5FD5D" w:rsidR="00DA7BF4" w:rsidRDefault="00DA7BF4" w:rsidP="00DA7BF4">
    <w:pPr>
      <w:tabs>
        <w:tab w:val="center" w:pos="4536"/>
        <w:tab w:val="right" w:pos="9072"/>
      </w:tabs>
      <w:jc w:val="right"/>
    </w:pPr>
    <w:bookmarkStart w:id="19" w:name="_Hlk132964529"/>
    <w:r w:rsidRPr="00B653DC">
      <w:rPr>
        <w:rFonts w:ascii="Verdana" w:hAnsi="Verdana"/>
      </w:rPr>
      <w:t>2214_</w:t>
    </w:r>
    <w:r w:rsidRPr="00E156E0">
      <w:rPr>
        <w:rFonts w:ascii="Verdana" w:hAnsi="Verdana"/>
      </w:rPr>
      <w:t>00_F_</w:t>
    </w:r>
    <w:r w:rsidR="00EB7FF0" w:rsidRPr="00E156E0">
      <w:rPr>
        <w:rFonts w:ascii="Verdana" w:hAnsi="Verdana"/>
      </w:rPr>
      <w:t>B</w:t>
    </w:r>
    <w:r w:rsidRPr="00E156E0">
      <w:rPr>
        <w:rFonts w:ascii="Verdana" w:hAnsi="Verdana"/>
      </w:rPr>
      <w:t>_202</w:t>
    </w:r>
    <w:r w:rsidR="007C383D" w:rsidRPr="00E156E0">
      <w:rPr>
        <w:rFonts w:ascii="Verdana" w:hAnsi="Verdana"/>
      </w:rPr>
      <w:t>5</w:t>
    </w:r>
    <w:r w:rsidRPr="00E156E0">
      <w:rPr>
        <w:rFonts w:ascii="Verdana" w:hAnsi="Verdana"/>
      </w:rPr>
      <w:t>_A_FN</w:t>
    </w:r>
    <w:r w:rsidRPr="00B653DC">
      <w:rPr>
        <w:rFonts w:ascii="Verdana" w:hAnsi="Verdana"/>
      </w:rPr>
      <w:t>-</w:t>
    </w:r>
    <w:bookmarkEnd w:id="19"/>
    <w:r>
      <w:rPr>
        <w:rFonts w:ascii="Verdana" w:hAnsi="Verdana"/>
      </w:rPr>
      <w:t>11</w:t>
    </w:r>
  </w:p>
  <w:p w14:paraId="04E4E88B" w14:textId="73F255CA" w:rsidR="00224F18" w:rsidRDefault="0005389E">
    <w:pPr>
      <w:pStyle w:val="lfej"/>
      <w:rPr>
        <w:rFonts w:ascii="Verdana" w:hAnsi="Verdana"/>
      </w:rPr>
    </w:pPr>
    <w:r>
      <w:rPr>
        <w:noProof/>
      </w:rPr>
      <w:drawing>
        <wp:inline distT="0" distB="0" distL="0" distR="0" wp14:anchorId="41333DC2" wp14:editId="6B8BF992">
          <wp:extent cx="1775460" cy="5486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548640"/>
                  </a:xfrm>
                  <a:prstGeom prst="rect">
                    <a:avLst/>
                  </a:prstGeom>
                  <a:noFill/>
                  <a:ln>
                    <a:noFill/>
                  </a:ln>
                </pic:spPr>
              </pic:pic>
            </a:graphicData>
          </a:graphic>
        </wp:inline>
      </w:drawing>
    </w:r>
  </w:p>
  <w:p w14:paraId="5CB9D165" w14:textId="77777777" w:rsidR="00224F18" w:rsidRDefault="00224F18" w:rsidP="00224F18">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21B74"/>
    <w:multiLevelType w:val="multilevel"/>
    <w:tmpl w:val="FDB4690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2C8114F0"/>
    <w:multiLevelType w:val="multilevel"/>
    <w:tmpl w:val="B2305A34"/>
    <w:lvl w:ilvl="0">
      <w:start w:val="1"/>
      <w:numFmt w:val="decimal"/>
      <w:pStyle w:val="CimsorBIR1"/>
      <w:lvlText w:val="%1."/>
      <w:lvlJc w:val="left"/>
      <w:pPr>
        <w:tabs>
          <w:tab w:val="num" w:pos="480"/>
        </w:tabs>
        <w:ind w:left="480" w:hanging="480"/>
      </w:pPr>
      <w:rPr>
        <w:rFonts w:cs="Times New Roman" w:hint="default"/>
      </w:rPr>
    </w:lvl>
    <w:lvl w:ilvl="1">
      <w:start w:val="1"/>
      <w:numFmt w:val="decimal"/>
      <w:pStyle w:val="CimsorBIR2"/>
      <w:lvlText w:val="%1.%2."/>
      <w:lvlJc w:val="left"/>
      <w:pPr>
        <w:tabs>
          <w:tab w:val="num" w:pos="480"/>
        </w:tabs>
        <w:ind w:left="480" w:hanging="480"/>
      </w:pPr>
      <w:rPr>
        <w:rFonts w:ascii="Times New Roman" w:hAnsi="Times New Roman" w:cs="Times New Roman" w:hint="default"/>
        <w:b/>
        <w:i w:val="0"/>
        <w:sz w:val="24"/>
      </w:rPr>
    </w:lvl>
    <w:lvl w:ilvl="2">
      <w:start w:val="1"/>
      <w:numFmt w:val="decimal"/>
      <w:pStyle w:val="CimsorBIR3"/>
      <w:lvlText w:val="%1.%2.%3."/>
      <w:lvlJc w:val="left"/>
      <w:pPr>
        <w:tabs>
          <w:tab w:val="num" w:pos="720"/>
        </w:tabs>
        <w:ind w:left="720" w:hanging="720"/>
      </w:pPr>
      <w:rPr>
        <w:rFonts w:ascii="Times New Roman" w:hAnsi="Times New Roman" w:cs="Times New Roman" w:hint="default"/>
        <w:b/>
        <w:i w:val="0"/>
        <w:sz w:val="24"/>
      </w:rPr>
    </w:lvl>
    <w:lvl w:ilvl="3">
      <w:start w:val="1"/>
      <w:numFmt w:val="decimal"/>
      <w:pStyle w:val="CimsorBIR4"/>
      <w:suff w:val="space"/>
      <w:lvlText w:val="%1.%2.%3.%4."/>
      <w:lvlJc w:val="left"/>
      <w:pPr>
        <w:ind w:left="720" w:hanging="720"/>
      </w:pPr>
      <w:rPr>
        <w:rFonts w:ascii="Times New Roman" w:hAnsi="Times New Roman" w:cs="Times New Roman" w:hint="default"/>
        <w:b/>
        <w:i w:val="0"/>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37B38A8"/>
    <w:multiLevelType w:val="hybridMultilevel"/>
    <w:tmpl w:val="90B61D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CF76D18"/>
    <w:multiLevelType w:val="hybridMultilevel"/>
    <w:tmpl w:val="59C06C40"/>
    <w:lvl w:ilvl="0" w:tplc="040E000F">
      <w:start w:val="1"/>
      <w:numFmt w:val="bullet"/>
      <w:lvlText w:val=""/>
      <w:lvlJc w:val="left"/>
      <w:pPr>
        <w:tabs>
          <w:tab w:val="num" w:pos="360"/>
        </w:tabs>
        <w:ind w:left="360" w:hanging="360"/>
      </w:pPr>
      <w:rPr>
        <w:rFonts w:ascii="Symbol" w:hAnsi="Symbol" w:hint="default"/>
      </w:rPr>
    </w:lvl>
    <w:lvl w:ilvl="1" w:tplc="040E0019">
      <w:start w:val="1"/>
      <w:numFmt w:val="decimal"/>
      <w:lvlText w:val="%2."/>
      <w:lvlJc w:val="left"/>
      <w:pPr>
        <w:tabs>
          <w:tab w:val="num" w:pos="3255"/>
        </w:tabs>
        <w:ind w:left="3255" w:hanging="360"/>
      </w:pPr>
      <w:rPr>
        <w:rFonts w:ascii="Times New Roman" w:eastAsia="Times New Roman" w:hAnsi="Times New Roman" w:cs="Times New Roman" w:hint="default"/>
      </w:rPr>
    </w:lvl>
    <w:lvl w:ilvl="2" w:tplc="040E001B">
      <w:start w:val="1"/>
      <w:numFmt w:val="decimal"/>
      <w:lvlText w:val="%3."/>
      <w:lvlJc w:val="left"/>
      <w:pPr>
        <w:tabs>
          <w:tab w:val="num" w:pos="1737"/>
        </w:tabs>
        <w:ind w:left="1737" w:hanging="360"/>
      </w:pPr>
      <w:rPr>
        <w:rFonts w:cs="Times New Roman"/>
      </w:rPr>
    </w:lvl>
    <w:lvl w:ilvl="3" w:tplc="040E000F">
      <w:start w:val="1"/>
      <w:numFmt w:val="decimal"/>
      <w:lvlText w:val="%4."/>
      <w:lvlJc w:val="left"/>
      <w:pPr>
        <w:tabs>
          <w:tab w:val="num" w:pos="2457"/>
        </w:tabs>
        <w:ind w:left="2457" w:hanging="360"/>
      </w:pPr>
      <w:rPr>
        <w:rFonts w:cs="Times New Roman"/>
      </w:rPr>
    </w:lvl>
    <w:lvl w:ilvl="4" w:tplc="040E0019">
      <w:start w:val="1"/>
      <w:numFmt w:val="decimal"/>
      <w:lvlText w:val="%5."/>
      <w:lvlJc w:val="left"/>
      <w:pPr>
        <w:tabs>
          <w:tab w:val="num" w:pos="3177"/>
        </w:tabs>
        <w:ind w:left="3177" w:hanging="360"/>
      </w:pPr>
      <w:rPr>
        <w:rFonts w:cs="Times New Roman"/>
      </w:rPr>
    </w:lvl>
    <w:lvl w:ilvl="5" w:tplc="040E001B">
      <w:start w:val="1"/>
      <w:numFmt w:val="decimal"/>
      <w:lvlText w:val="%6."/>
      <w:lvlJc w:val="left"/>
      <w:pPr>
        <w:tabs>
          <w:tab w:val="num" w:pos="3897"/>
        </w:tabs>
        <w:ind w:left="3897" w:hanging="360"/>
      </w:pPr>
      <w:rPr>
        <w:rFonts w:cs="Times New Roman"/>
      </w:rPr>
    </w:lvl>
    <w:lvl w:ilvl="6" w:tplc="040E000F">
      <w:start w:val="1"/>
      <w:numFmt w:val="decimal"/>
      <w:lvlText w:val="%7."/>
      <w:lvlJc w:val="left"/>
      <w:pPr>
        <w:tabs>
          <w:tab w:val="num" w:pos="4617"/>
        </w:tabs>
        <w:ind w:left="4617" w:hanging="360"/>
      </w:pPr>
      <w:rPr>
        <w:rFonts w:cs="Times New Roman"/>
      </w:rPr>
    </w:lvl>
    <w:lvl w:ilvl="7" w:tplc="040E0019">
      <w:start w:val="1"/>
      <w:numFmt w:val="decimal"/>
      <w:lvlText w:val="%8."/>
      <w:lvlJc w:val="left"/>
      <w:pPr>
        <w:tabs>
          <w:tab w:val="num" w:pos="5337"/>
        </w:tabs>
        <w:ind w:left="5337" w:hanging="360"/>
      </w:pPr>
      <w:rPr>
        <w:rFonts w:cs="Times New Roman"/>
      </w:rPr>
    </w:lvl>
    <w:lvl w:ilvl="8" w:tplc="040E001B">
      <w:start w:val="1"/>
      <w:numFmt w:val="decimal"/>
      <w:lvlText w:val="%9."/>
      <w:lvlJc w:val="left"/>
      <w:pPr>
        <w:tabs>
          <w:tab w:val="num" w:pos="6057"/>
        </w:tabs>
        <w:ind w:left="6057" w:hanging="360"/>
      </w:pPr>
      <w:rPr>
        <w:rFonts w:cs="Times New Roman"/>
      </w:rPr>
    </w:lvl>
  </w:abstractNum>
  <w:num w:numId="1" w16cid:durableId="846599452">
    <w:abstractNumId w:val="1"/>
  </w:num>
  <w:num w:numId="2" w16cid:durableId="2057200447">
    <w:abstractNumId w:val="3"/>
  </w:num>
  <w:num w:numId="3" w16cid:durableId="1017462140">
    <w:abstractNumId w:val="0"/>
  </w:num>
  <w:num w:numId="4" w16cid:durableId="19466461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47"/>
    <w:rsid w:val="00000B9B"/>
    <w:rsid w:val="00000F65"/>
    <w:rsid w:val="000015B7"/>
    <w:rsid w:val="00001DD8"/>
    <w:rsid w:val="000037D4"/>
    <w:rsid w:val="0000389E"/>
    <w:rsid w:val="00004B7E"/>
    <w:rsid w:val="00004D88"/>
    <w:rsid w:val="00006CD8"/>
    <w:rsid w:val="00006DD9"/>
    <w:rsid w:val="00007ECA"/>
    <w:rsid w:val="0001030C"/>
    <w:rsid w:val="000109E6"/>
    <w:rsid w:val="0001227D"/>
    <w:rsid w:val="00013AAC"/>
    <w:rsid w:val="00014EE2"/>
    <w:rsid w:val="00015E94"/>
    <w:rsid w:val="00016F6E"/>
    <w:rsid w:val="000172B1"/>
    <w:rsid w:val="0001792C"/>
    <w:rsid w:val="00017EB8"/>
    <w:rsid w:val="00020693"/>
    <w:rsid w:val="00022E68"/>
    <w:rsid w:val="00023920"/>
    <w:rsid w:val="00023E63"/>
    <w:rsid w:val="00025AF3"/>
    <w:rsid w:val="000264D2"/>
    <w:rsid w:val="0002717A"/>
    <w:rsid w:val="000278D0"/>
    <w:rsid w:val="0003035B"/>
    <w:rsid w:val="00030B06"/>
    <w:rsid w:val="00032514"/>
    <w:rsid w:val="00033C8F"/>
    <w:rsid w:val="0003565B"/>
    <w:rsid w:val="00035B00"/>
    <w:rsid w:val="00036720"/>
    <w:rsid w:val="000369AB"/>
    <w:rsid w:val="00036CA6"/>
    <w:rsid w:val="00037D82"/>
    <w:rsid w:val="00040A24"/>
    <w:rsid w:val="00040AB3"/>
    <w:rsid w:val="00043211"/>
    <w:rsid w:val="00046042"/>
    <w:rsid w:val="00046896"/>
    <w:rsid w:val="0004703D"/>
    <w:rsid w:val="00050A85"/>
    <w:rsid w:val="000514A2"/>
    <w:rsid w:val="000517C9"/>
    <w:rsid w:val="00051A57"/>
    <w:rsid w:val="00051D47"/>
    <w:rsid w:val="00052051"/>
    <w:rsid w:val="000534B8"/>
    <w:rsid w:val="0005389E"/>
    <w:rsid w:val="00060D96"/>
    <w:rsid w:val="000628DF"/>
    <w:rsid w:val="00062CA2"/>
    <w:rsid w:val="000642C1"/>
    <w:rsid w:val="00065570"/>
    <w:rsid w:val="000658CC"/>
    <w:rsid w:val="00066569"/>
    <w:rsid w:val="000668F7"/>
    <w:rsid w:val="00066D9F"/>
    <w:rsid w:val="00067D87"/>
    <w:rsid w:val="00070D62"/>
    <w:rsid w:val="0007170E"/>
    <w:rsid w:val="00072C23"/>
    <w:rsid w:val="000747FF"/>
    <w:rsid w:val="00074A7D"/>
    <w:rsid w:val="0007679E"/>
    <w:rsid w:val="00076ACE"/>
    <w:rsid w:val="000810FB"/>
    <w:rsid w:val="00081D9E"/>
    <w:rsid w:val="000823DB"/>
    <w:rsid w:val="00082F06"/>
    <w:rsid w:val="00084769"/>
    <w:rsid w:val="00084A3B"/>
    <w:rsid w:val="0008535F"/>
    <w:rsid w:val="00085F25"/>
    <w:rsid w:val="000867ED"/>
    <w:rsid w:val="00086B5B"/>
    <w:rsid w:val="00093259"/>
    <w:rsid w:val="0009423D"/>
    <w:rsid w:val="00096866"/>
    <w:rsid w:val="0009694D"/>
    <w:rsid w:val="00096F89"/>
    <w:rsid w:val="000A0D43"/>
    <w:rsid w:val="000A1B68"/>
    <w:rsid w:val="000A219E"/>
    <w:rsid w:val="000A254D"/>
    <w:rsid w:val="000A308B"/>
    <w:rsid w:val="000A3D1F"/>
    <w:rsid w:val="000A4AB7"/>
    <w:rsid w:val="000A4F9A"/>
    <w:rsid w:val="000A5E4C"/>
    <w:rsid w:val="000A61A4"/>
    <w:rsid w:val="000A68E7"/>
    <w:rsid w:val="000A7EA0"/>
    <w:rsid w:val="000B1049"/>
    <w:rsid w:val="000B18EA"/>
    <w:rsid w:val="000B1A37"/>
    <w:rsid w:val="000B20AD"/>
    <w:rsid w:val="000B3A76"/>
    <w:rsid w:val="000B5E55"/>
    <w:rsid w:val="000B62F4"/>
    <w:rsid w:val="000B64CF"/>
    <w:rsid w:val="000B701E"/>
    <w:rsid w:val="000C1859"/>
    <w:rsid w:val="000C1C50"/>
    <w:rsid w:val="000C517E"/>
    <w:rsid w:val="000C575B"/>
    <w:rsid w:val="000C6F14"/>
    <w:rsid w:val="000C7D8C"/>
    <w:rsid w:val="000D0B12"/>
    <w:rsid w:val="000D0BFD"/>
    <w:rsid w:val="000D2424"/>
    <w:rsid w:val="000D2D00"/>
    <w:rsid w:val="000D47A4"/>
    <w:rsid w:val="000D4D55"/>
    <w:rsid w:val="000D7B00"/>
    <w:rsid w:val="000E0637"/>
    <w:rsid w:val="000E1351"/>
    <w:rsid w:val="000E3D21"/>
    <w:rsid w:val="000E400C"/>
    <w:rsid w:val="000F065F"/>
    <w:rsid w:val="000F2737"/>
    <w:rsid w:val="000F4886"/>
    <w:rsid w:val="000F67A1"/>
    <w:rsid w:val="000F69A7"/>
    <w:rsid w:val="000F7408"/>
    <w:rsid w:val="000F74B0"/>
    <w:rsid w:val="00100680"/>
    <w:rsid w:val="00100E0F"/>
    <w:rsid w:val="001025F1"/>
    <w:rsid w:val="00103EA8"/>
    <w:rsid w:val="001070F0"/>
    <w:rsid w:val="0010752B"/>
    <w:rsid w:val="001129CE"/>
    <w:rsid w:val="00113146"/>
    <w:rsid w:val="00115874"/>
    <w:rsid w:val="00120807"/>
    <w:rsid w:val="00121E8E"/>
    <w:rsid w:val="00123F02"/>
    <w:rsid w:val="0012414D"/>
    <w:rsid w:val="00125089"/>
    <w:rsid w:val="001255A0"/>
    <w:rsid w:val="0012725A"/>
    <w:rsid w:val="00130B9D"/>
    <w:rsid w:val="00132636"/>
    <w:rsid w:val="00133A7B"/>
    <w:rsid w:val="00134B63"/>
    <w:rsid w:val="00136E4E"/>
    <w:rsid w:val="00137A6B"/>
    <w:rsid w:val="001403D9"/>
    <w:rsid w:val="001409E6"/>
    <w:rsid w:val="001413F5"/>
    <w:rsid w:val="00142F14"/>
    <w:rsid w:val="0014643B"/>
    <w:rsid w:val="00146859"/>
    <w:rsid w:val="00147716"/>
    <w:rsid w:val="00147C74"/>
    <w:rsid w:val="00151E3C"/>
    <w:rsid w:val="00151EF7"/>
    <w:rsid w:val="00153748"/>
    <w:rsid w:val="00153B4F"/>
    <w:rsid w:val="00154166"/>
    <w:rsid w:val="001555BD"/>
    <w:rsid w:val="001579BD"/>
    <w:rsid w:val="00160B9E"/>
    <w:rsid w:val="0016180D"/>
    <w:rsid w:val="0016280F"/>
    <w:rsid w:val="001628D9"/>
    <w:rsid w:val="00162E94"/>
    <w:rsid w:val="0016588D"/>
    <w:rsid w:val="00166D1E"/>
    <w:rsid w:val="00170A4B"/>
    <w:rsid w:val="00170FE9"/>
    <w:rsid w:val="001712C0"/>
    <w:rsid w:val="00171A0E"/>
    <w:rsid w:val="00174AA0"/>
    <w:rsid w:val="00175041"/>
    <w:rsid w:val="00176352"/>
    <w:rsid w:val="00180F74"/>
    <w:rsid w:val="00180FC1"/>
    <w:rsid w:val="0018178A"/>
    <w:rsid w:val="0018239E"/>
    <w:rsid w:val="00182920"/>
    <w:rsid w:val="00183EDB"/>
    <w:rsid w:val="00184A79"/>
    <w:rsid w:val="0018792F"/>
    <w:rsid w:val="001910C1"/>
    <w:rsid w:val="00191CB5"/>
    <w:rsid w:val="00193997"/>
    <w:rsid w:val="001A029C"/>
    <w:rsid w:val="001A1EFE"/>
    <w:rsid w:val="001A69F9"/>
    <w:rsid w:val="001A7D9E"/>
    <w:rsid w:val="001B158D"/>
    <w:rsid w:val="001B1D5D"/>
    <w:rsid w:val="001B204C"/>
    <w:rsid w:val="001B3400"/>
    <w:rsid w:val="001B3437"/>
    <w:rsid w:val="001B4C7D"/>
    <w:rsid w:val="001C17CE"/>
    <w:rsid w:val="001C2360"/>
    <w:rsid w:val="001C4E8A"/>
    <w:rsid w:val="001D249D"/>
    <w:rsid w:val="001D3129"/>
    <w:rsid w:val="001D39F2"/>
    <w:rsid w:val="001D3C8E"/>
    <w:rsid w:val="001D45E2"/>
    <w:rsid w:val="001D4816"/>
    <w:rsid w:val="001D5250"/>
    <w:rsid w:val="001D6980"/>
    <w:rsid w:val="001E37D5"/>
    <w:rsid w:val="001E3E06"/>
    <w:rsid w:val="001E4FD8"/>
    <w:rsid w:val="001E5B3B"/>
    <w:rsid w:val="001E7B82"/>
    <w:rsid w:val="001F1034"/>
    <w:rsid w:val="001F1992"/>
    <w:rsid w:val="001F315C"/>
    <w:rsid w:val="001F48BE"/>
    <w:rsid w:val="001F4F38"/>
    <w:rsid w:val="001F6986"/>
    <w:rsid w:val="001F7E8E"/>
    <w:rsid w:val="002004B2"/>
    <w:rsid w:val="002008C7"/>
    <w:rsid w:val="00200B23"/>
    <w:rsid w:val="00201043"/>
    <w:rsid w:val="002017B2"/>
    <w:rsid w:val="0020203F"/>
    <w:rsid w:val="0020328B"/>
    <w:rsid w:val="00205CA9"/>
    <w:rsid w:val="00206B68"/>
    <w:rsid w:val="00211187"/>
    <w:rsid w:val="0021221E"/>
    <w:rsid w:val="00212C1E"/>
    <w:rsid w:val="002134C9"/>
    <w:rsid w:val="00214DC2"/>
    <w:rsid w:val="002153D4"/>
    <w:rsid w:val="00217BAA"/>
    <w:rsid w:val="002203A7"/>
    <w:rsid w:val="002218AB"/>
    <w:rsid w:val="00224F18"/>
    <w:rsid w:val="00227E2E"/>
    <w:rsid w:val="0023040B"/>
    <w:rsid w:val="00232296"/>
    <w:rsid w:val="0023347E"/>
    <w:rsid w:val="00234028"/>
    <w:rsid w:val="00240859"/>
    <w:rsid w:val="00241380"/>
    <w:rsid w:val="00241D2F"/>
    <w:rsid w:val="00242AA9"/>
    <w:rsid w:val="00244F36"/>
    <w:rsid w:val="002465DF"/>
    <w:rsid w:val="00247FE9"/>
    <w:rsid w:val="00257F76"/>
    <w:rsid w:val="0026007F"/>
    <w:rsid w:val="00260B14"/>
    <w:rsid w:val="002616B6"/>
    <w:rsid w:val="00261B0F"/>
    <w:rsid w:val="00263E96"/>
    <w:rsid w:val="00265130"/>
    <w:rsid w:val="0027405A"/>
    <w:rsid w:val="0027456B"/>
    <w:rsid w:val="00275979"/>
    <w:rsid w:val="0027782E"/>
    <w:rsid w:val="00277DAE"/>
    <w:rsid w:val="00281929"/>
    <w:rsid w:val="00285B64"/>
    <w:rsid w:val="00286CF0"/>
    <w:rsid w:val="00287394"/>
    <w:rsid w:val="00290168"/>
    <w:rsid w:val="00290914"/>
    <w:rsid w:val="00291EF6"/>
    <w:rsid w:val="00294D58"/>
    <w:rsid w:val="00295318"/>
    <w:rsid w:val="002A11E6"/>
    <w:rsid w:val="002A5304"/>
    <w:rsid w:val="002B0BE2"/>
    <w:rsid w:val="002B2A7E"/>
    <w:rsid w:val="002B2C34"/>
    <w:rsid w:val="002B416E"/>
    <w:rsid w:val="002B6CDF"/>
    <w:rsid w:val="002B6D29"/>
    <w:rsid w:val="002B708F"/>
    <w:rsid w:val="002B78E8"/>
    <w:rsid w:val="002C04CD"/>
    <w:rsid w:val="002C11B7"/>
    <w:rsid w:val="002C1DEA"/>
    <w:rsid w:val="002C1E9A"/>
    <w:rsid w:val="002C3C86"/>
    <w:rsid w:val="002C45CE"/>
    <w:rsid w:val="002C4C80"/>
    <w:rsid w:val="002C6490"/>
    <w:rsid w:val="002D24D2"/>
    <w:rsid w:val="002D253C"/>
    <w:rsid w:val="002D27B1"/>
    <w:rsid w:val="002D2DB4"/>
    <w:rsid w:val="002D31C6"/>
    <w:rsid w:val="002D47C4"/>
    <w:rsid w:val="002D5E3F"/>
    <w:rsid w:val="002D695E"/>
    <w:rsid w:val="002D7BF5"/>
    <w:rsid w:val="002E1D00"/>
    <w:rsid w:val="002E2010"/>
    <w:rsid w:val="002E30A2"/>
    <w:rsid w:val="002E43C3"/>
    <w:rsid w:val="002E5C6C"/>
    <w:rsid w:val="002E5FA2"/>
    <w:rsid w:val="002E7BE3"/>
    <w:rsid w:val="002F0A27"/>
    <w:rsid w:val="002F0EA0"/>
    <w:rsid w:val="002F16B5"/>
    <w:rsid w:val="002F1B6E"/>
    <w:rsid w:val="002F2D75"/>
    <w:rsid w:val="002F2F77"/>
    <w:rsid w:val="002F4789"/>
    <w:rsid w:val="002F604C"/>
    <w:rsid w:val="00300884"/>
    <w:rsid w:val="003023B6"/>
    <w:rsid w:val="00302C7A"/>
    <w:rsid w:val="00302DA0"/>
    <w:rsid w:val="0030311A"/>
    <w:rsid w:val="0030723F"/>
    <w:rsid w:val="00307AF9"/>
    <w:rsid w:val="00307ED7"/>
    <w:rsid w:val="0031067D"/>
    <w:rsid w:val="003120B1"/>
    <w:rsid w:val="00312A93"/>
    <w:rsid w:val="00313B4A"/>
    <w:rsid w:val="003146E1"/>
    <w:rsid w:val="00314F0D"/>
    <w:rsid w:val="0031588B"/>
    <w:rsid w:val="0031624F"/>
    <w:rsid w:val="00317260"/>
    <w:rsid w:val="00321175"/>
    <w:rsid w:val="003218D5"/>
    <w:rsid w:val="00322D85"/>
    <w:rsid w:val="003241ED"/>
    <w:rsid w:val="003268BF"/>
    <w:rsid w:val="00327760"/>
    <w:rsid w:val="003305D5"/>
    <w:rsid w:val="003329B2"/>
    <w:rsid w:val="00332CD0"/>
    <w:rsid w:val="00333ED0"/>
    <w:rsid w:val="0033504A"/>
    <w:rsid w:val="003360FE"/>
    <w:rsid w:val="00341719"/>
    <w:rsid w:val="00342015"/>
    <w:rsid w:val="00344316"/>
    <w:rsid w:val="00347E22"/>
    <w:rsid w:val="00350EC4"/>
    <w:rsid w:val="00354B2A"/>
    <w:rsid w:val="0035523E"/>
    <w:rsid w:val="003558A5"/>
    <w:rsid w:val="00355A0A"/>
    <w:rsid w:val="003569D1"/>
    <w:rsid w:val="00357C2E"/>
    <w:rsid w:val="0036034D"/>
    <w:rsid w:val="003604CB"/>
    <w:rsid w:val="00365F34"/>
    <w:rsid w:val="003668D6"/>
    <w:rsid w:val="00367DB8"/>
    <w:rsid w:val="00367E3D"/>
    <w:rsid w:val="00367F10"/>
    <w:rsid w:val="003715FE"/>
    <w:rsid w:val="003727D7"/>
    <w:rsid w:val="0037321E"/>
    <w:rsid w:val="00373DAC"/>
    <w:rsid w:val="0037749E"/>
    <w:rsid w:val="0037751A"/>
    <w:rsid w:val="0038053C"/>
    <w:rsid w:val="00380BF1"/>
    <w:rsid w:val="00382413"/>
    <w:rsid w:val="00384581"/>
    <w:rsid w:val="0038768F"/>
    <w:rsid w:val="0039096A"/>
    <w:rsid w:val="00390DBA"/>
    <w:rsid w:val="00391EB9"/>
    <w:rsid w:val="0039302D"/>
    <w:rsid w:val="00396EF1"/>
    <w:rsid w:val="003A006B"/>
    <w:rsid w:val="003A0504"/>
    <w:rsid w:val="003A0A85"/>
    <w:rsid w:val="003A0F6E"/>
    <w:rsid w:val="003A2FF9"/>
    <w:rsid w:val="003A3541"/>
    <w:rsid w:val="003A53C0"/>
    <w:rsid w:val="003A53CA"/>
    <w:rsid w:val="003A642F"/>
    <w:rsid w:val="003B027B"/>
    <w:rsid w:val="003B1213"/>
    <w:rsid w:val="003B128D"/>
    <w:rsid w:val="003B2595"/>
    <w:rsid w:val="003B26EC"/>
    <w:rsid w:val="003B4F2A"/>
    <w:rsid w:val="003B5D17"/>
    <w:rsid w:val="003B6B50"/>
    <w:rsid w:val="003B731C"/>
    <w:rsid w:val="003C1752"/>
    <w:rsid w:val="003C22BE"/>
    <w:rsid w:val="003C438D"/>
    <w:rsid w:val="003C4A7C"/>
    <w:rsid w:val="003C4B1E"/>
    <w:rsid w:val="003C501E"/>
    <w:rsid w:val="003D0F5F"/>
    <w:rsid w:val="003D13AA"/>
    <w:rsid w:val="003D2548"/>
    <w:rsid w:val="003D3CE8"/>
    <w:rsid w:val="003D4B30"/>
    <w:rsid w:val="003D4E4F"/>
    <w:rsid w:val="003D513B"/>
    <w:rsid w:val="003D61B7"/>
    <w:rsid w:val="003D78C7"/>
    <w:rsid w:val="003D7D1A"/>
    <w:rsid w:val="003E03B5"/>
    <w:rsid w:val="003E128F"/>
    <w:rsid w:val="003E140B"/>
    <w:rsid w:val="003E14FE"/>
    <w:rsid w:val="003E15C7"/>
    <w:rsid w:val="003E1AD6"/>
    <w:rsid w:val="003E7A67"/>
    <w:rsid w:val="003F0242"/>
    <w:rsid w:val="003F2B64"/>
    <w:rsid w:val="003F32D6"/>
    <w:rsid w:val="003F3564"/>
    <w:rsid w:val="003F6505"/>
    <w:rsid w:val="003F6FA5"/>
    <w:rsid w:val="004000EB"/>
    <w:rsid w:val="00402012"/>
    <w:rsid w:val="004020C5"/>
    <w:rsid w:val="004055CA"/>
    <w:rsid w:val="00407273"/>
    <w:rsid w:val="0040760E"/>
    <w:rsid w:val="00407B90"/>
    <w:rsid w:val="00407C2B"/>
    <w:rsid w:val="00410BFB"/>
    <w:rsid w:val="00412CAD"/>
    <w:rsid w:val="0041314A"/>
    <w:rsid w:val="0041349C"/>
    <w:rsid w:val="0041738A"/>
    <w:rsid w:val="00417F0D"/>
    <w:rsid w:val="00420573"/>
    <w:rsid w:val="00420CDD"/>
    <w:rsid w:val="00420FB6"/>
    <w:rsid w:val="00424917"/>
    <w:rsid w:val="00424AD9"/>
    <w:rsid w:val="00425255"/>
    <w:rsid w:val="00425E5B"/>
    <w:rsid w:val="004277C5"/>
    <w:rsid w:val="00430472"/>
    <w:rsid w:val="0043152B"/>
    <w:rsid w:val="00432A03"/>
    <w:rsid w:val="00433AB9"/>
    <w:rsid w:val="00433C8A"/>
    <w:rsid w:val="004356F5"/>
    <w:rsid w:val="00437A1D"/>
    <w:rsid w:val="0044200D"/>
    <w:rsid w:val="00445753"/>
    <w:rsid w:val="00447CDF"/>
    <w:rsid w:val="004500B1"/>
    <w:rsid w:val="004524FD"/>
    <w:rsid w:val="00452667"/>
    <w:rsid w:val="00452F36"/>
    <w:rsid w:val="00453C76"/>
    <w:rsid w:val="0045496A"/>
    <w:rsid w:val="00454A63"/>
    <w:rsid w:val="00454BE2"/>
    <w:rsid w:val="004554BE"/>
    <w:rsid w:val="00455CC3"/>
    <w:rsid w:val="00455DA9"/>
    <w:rsid w:val="00455DC2"/>
    <w:rsid w:val="004565E9"/>
    <w:rsid w:val="00456788"/>
    <w:rsid w:val="00456835"/>
    <w:rsid w:val="004572C5"/>
    <w:rsid w:val="00457346"/>
    <w:rsid w:val="00457AD5"/>
    <w:rsid w:val="00460275"/>
    <w:rsid w:val="004603AC"/>
    <w:rsid w:val="0046043B"/>
    <w:rsid w:val="00460753"/>
    <w:rsid w:val="0046088B"/>
    <w:rsid w:val="00461DFF"/>
    <w:rsid w:val="00462EFD"/>
    <w:rsid w:val="00465030"/>
    <w:rsid w:val="00465EA5"/>
    <w:rsid w:val="004663BD"/>
    <w:rsid w:val="0046675E"/>
    <w:rsid w:val="004668C9"/>
    <w:rsid w:val="00466B0C"/>
    <w:rsid w:val="00467787"/>
    <w:rsid w:val="00467DFE"/>
    <w:rsid w:val="00471BB5"/>
    <w:rsid w:val="00473281"/>
    <w:rsid w:val="00474481"/>
    <w:rsid w:val="00475533"/>
    <w:rsid w:val="0047717A"/>
    <w:rsid w:val="00477235"/>
    <w:rsid w:val="00480496"/>
    <w:rsid w:val="0048734C"/>
    <w:rsid w:val="004877DB"/>
    <w:rsid w:val="00487A76"/>
    <w:rsid w:val="0049160B"/>
    <w:rsid w:val="004918D6"/>
    <w:rsid w:val="0049285A"/>
    <w:rsid w:val="004930B0"/>
    <w:rsid w:val="004943A9"/>
    <w:rsid w:val="004950BF"/>
    <w:rsid w:val="00495432"/>
    <w:rsid w:val="00495A07"/>
    <w:rsid w:val="00496D21"/>
    <w:rsid w:val="004A2D6F"/>
    <w:rsid w:val="004A4230"/>
    <w:rsid w:val="004A4CAD"/>
    <w:rsid w:val="004A55B8"/>
    <w:rsid w:val="004A78B0"/>
    <w:rsid w:val="004B0897"/>
    <w:rsid w:val="004B0A4E"/>
    <w:rsid w:val="004B167E"/>
    <w:rsid w:val="004B1BD3"/>
    <w:rsid w:val="004B23C4"/>
    <w:rsid w:val="004B30AD"/>
    <w:rsid w:val="004B51F2"/>
    <w:rsid w:val="004B5E3C"/>
    <w:rsid w:val="004B619F"/>
    <w:rsid w:val="004B7AC2"/>
    <w:rsid w:val="004C09E7"/>
    <w:rsid w:val="004C187E"/>
    <w:rsid w:val="004C23FC"/>
    <w:rsid w:val="004C3569"/>
    <w:rsid w:val="004C3B88"/>
    <w:rsid w:val="004C5CD9"/>
    <w:rsid w:val="004C715E"/>
    <w:rsid w:val="004D0800"/>
    <w:rsid w:val="004D16E3"/>
    <w:rsid w:val="004D4AEB"/>
    <w:rsid w:val="004E00E4"/>
    <w:rsid w:val="004E3404"/>
    <w:rsid w:val="004E3CC8"/>
    <w:rsid w:val="004F4154"/>
    <w:rsid w:val="004F4D6C"/>
    <w:rsid w:val="004F64D3"/>
    <w:rsid w:val="004F71AD"/>
    <w:rsid w:val="0050167A"/>
    <w:rsid w:val="00501F73"/>
    <w:rsid w:val="005021D5"/>
    <w:rsid w:val="00502A6E"/>
    <w:rsid w:val="00503009"/>
    <w:rsid w:val="00503292"/>
    <w:rsid w:val="00503346"/>
    <w:rsid w:val="00504331"/>
    <w:rsid w:val="00504AAE"/>
    <w:rsid w:val="00504E02"/>
    <w:rsid w:val="00505215"/>
    <w:rsid w:val="00506E39"/>
    <w:rsid w:val="00507C57"/>
    <w:rsid w:val="00510AF2"/>
    <w:rsid w:val="00510DF5"/>
    <w:rsid w:val="00510F65"/>
    <w:rsid w:val="00511792"/>
    <w:rsid w:val="00511B45"/>
    <w:rsid w:val="005127D8"/>
    <w:rsid w:val="00513705"/>
    <w:rsid w:val="00513A63"/>
    <w:rsid w:val="00514058"/>
    <w:rsid w:val="00514168"/>
    <w:rsid w:val="005153ED"/>
    <w:rsid w:val="005154C7"/>
    <w:rsid w:val="00515FCF"/>
    <w:rsid w:val="00517429"/>
    <w:rsid w:val="00517AAA"/>
    <w:rsid w:val="005213B4"/>
    <w:rsid w:val="00521B2B"/>
    <w:rsid w:val="00522467"/>
    <w:rsid w:val="0052278C"/>
    <w:rsid w:val="00522A25"/>
    <w:rsid w:val="00524978"/>
    <w:rsid w:val="00527A4B"/>
    <w:rsid w:val="00527EEF"/>
    <w:rsid w:val="00530894"/>
    <w:rsid w:val="00531319"/>
    <w:rsid w:val="0053139B"/>
    <w:rsid w:val="005315CF"/>
    <w:rsid w:val="00531E9A"/>
    <w:rsid w:val="00533A93"/>
    <w:rsid w:val="00537C7D"/>
    <w:rsid w:val="00537EF9"/>
    <w:rsid w:val="00541EAF"/>
    <w:rsid w:val="00542721"/>
    <w:rsid w:val="00543BF7"/>
    <w:rsid w:val="00544A8D"/>
    <w:rsid w:val="0054547B"/>
    <w:rsid w:val="00545DF0"/>
    <w:rsid w:val="00546241"/>
    <w:rsid w:val="0055087B"/>
    <w:rsid w:val="00551F6A"/>
    <w:rsid w:val="00552BAF"/>
    <w:rsid w:val="00553FA7"/>
    <w:rsid w:val="005542B4"/>
    <w:rsid w:val="005543F7"/>
    <w:rsid w:val="00555363"/>
    <w:rsid w:val="005559C6"/>
    <w:rsid w:val="00556D2F"/>
    <w:rsid w:val="00557CB9"/>
    <w:rsid w:val="00561385"/>
    <w:rsid w:val="0056236E"/>
    <w:rsid w:val="0056473D"/>
    <w:rsid w:val="0056489C"/>
    <w:rsid w:val="00565DDE"/>
    <w:rsid w:val="005667C6"/>
    <w:rsid w:val="005675EC"/>
    <w:rsid w:val="00567964"/>
    <w:rsid w:val="0056798D"/>
    <w:rsid w:val="005701AB"/>
    <w:rsid w:val="00570799"/>
    <w:rsid w:val="0057079B"/>
    <w:rsid w:val="005729DD"/>
    <w:rsid w:val="00572E7E"/>
    <w:rsid w:val="00574501"/>
    <w:rsid w:val="005746DE"/>
    <w:rsid w:val="005746F9"/>
    <w:rsid w:val="00574FC5"/>
    <w:rsid w:val="00575F7D"/>
    <w:rsid w:val="00576EF0"/>
    <w:rsid w:val="005778A2"/>
    <w:rsid w:val="00580249"/>
    <w:rsid w:val="0058264C"/>
    <w:rsid w:val="005826BE"/>
    <w:rsid w:val="00582BB3"/>
    <w:rsid w:val="00582D9B"/>
    <w:rsid w:val="0058450C"/>
    <w:rsid w:val="0058498A"/>
    <w:rsid w:val="005852CD"/>
    <w:rsid w:val="0058677A"/>
    <w:rsid w:val="0058682E"/>
    <w:rsid w:val="00586A3E"/>
    <w:rsid w:val="00586DFB"/>
    <w:rsid w:val="0058764D"/>
    <w:rsid w:val="005900CC"/>
    <w:rsid w:val="00591B27"/>
    <w:rsid w:val="00593E5B"/>
    <w:rsid w:val="00594C4B"/>
    <w:rsid w:val="00595C25"/>
    <w:rsid w:val="00596D33"/>
    <w:rsid w:val="0059779F"/>
    <w:rsid w:val="005A1867"/>
    <w:rsid w:val="005A3174"/>
    <w:rsid w:val="005A4740"/>
    <w:rsid w:val="005A6E66"/>
    <w:rsid w:val="005A73DC"/>
    <w:rsid w:val="005A767E"/>
    <w:rsid w:val="005B3F38"/>
    <w:rsid w:val="005B4877"/>
    <w:rsid w:val="005B7E94"/>
    <w:rsid w:val="005B7F24"/>
    <w:rsid w:val="005C2445"/>
    <w:rsid w:val="005C382B"/>
    <w:rsid w:val="005C4DEF"/>
    <w:rsid w:val="005C5C7D"/>
    <w:rsid w:val="005D1332"/>
    <w:rsid w:val="005D4899"/>
    <w:rsid w:val="005D54F6"/>
    <w:rsid w:val="005D6628"/>
    <w:rsid w:val="005E01EF"/>
    <w:rsid w:val="005E1EF8"/>
    <w:rsid w:val="005E2C36"/>
    <w:rsid w:val="005E4AC7"/>
    <w:rsid w:val="005E5CDD"/>
    <w:rsid w:val="005F07EB"/>
    <w:rsid w:val="005F2A60"/>
    <w:rsid w:val="005F5288"/>
    <w:rsid w:val="005F7C8D"/>
    <w:rsid w:val="006010A6"/>
    <w:rsid w:val="00602A31"/>
    <w:rsid w:val="00605FCF"/>
    <w:rsid w:val="0061079F"/>
    <w:rsid w:val="00610CC0"/>
    <w:rsid w:val="00613680"/>
    <w:rsid w:val="00613C66"/>
    <w:rsid w:val="006148BF"/>
    <w:rsid w:val="00614AF8"/>
    <w:rsid w:val="00615E55"/>
    <w:rsid w:val="006212BA"/>
    <w:rsid w:val="006232ED"/>
    <w:rsid w:val="00623A18"/>
    <w:rsid w:val="0062597B"/>
    <w:rsid w:val="00626738"/>
    <w:rsid w:val="00626AA5"/>
    <w:rsid w:val="00626B75"/>
    <w:rsid w:val="00626C64"/>
    <w:rsid w:val="00630621"/>
    <w:rsid w:val="00630674"/>
    <w:rsid w:val="00630881"/>
    <w:rsid w:val="00631644"/>
    <w:rsid w:val="00631E92"/>
    <w:rsid w:val="006320EA"/>
    <w:rsid w:val="0063281D"/>
    <w:rsid w:val="0063318E"/>
    <w:rsid w:val="00634087"/>
    <w:rsid w:val="00641881"/>
    <w:rsid w:val="006421FF"/>
    <w:rsid w:val="00644875"/>
    <w:rsid w:val="006459DE"/>
    <w:rsid w:val="00646EBA"/>
    <w:rsid w:val="006509BB"/>
    <w:rsid w:val="00650C32"/>
    <w:rsid w:val="00650D93"/>
    <w:rsid w:val="006510B1"/>
    <w:rsid w:val="00651EB7"/>
    <w:rsid w:val="006525E0"/>
    <w:rsid w:val="0065323F"/>
    <w:rsid w:val="00654BA8"/>
    <w:rsid w:val="006559C0"/>
    <w:rsid w:val="006606B9"/>
    <w:rsid w:val="006616B9"/>
    <w:rsid w:val="00661921"/>
    <w:rsid w:val="00662462"/>
    <w:rsid w:val="00664C77"/>
    <w:rsid w:val="00664ED0"/>
    <w:rsid w:val="00665094"/>
    <w:rsid w:val="00670841"/>
    <w:rsid w:val="006708D0"/>
    <w:rsid w:val="006715FA"/>
    <w:rsid w:val="006738BA"/>
    <w:rsid w:val="00673DF7"/>
    <w:rsid w:val="00673E23"/>
    <w:rsid w:val="0067578E"/>
    <w:rsid w:val="00680299"/>
    <w:rsid w:val="00680598"/>
    <w:rsid w:val="006808F0"/>
    <w:rsid w:val="00682474"/>
    <w:rsid w:val="00683A2F"/>
    <w:rsid w:val="00685193"/>
    <w:rsid w:val="00685B13"/>
    <w:rsid w:val="00685BFE"/>
    <w:rsid w:val="00687F1B"/>
    <w:rsid w:val="006908F0"/>
    <w:rsid w:val="00692D68"/>
    <w:rsid w:val="00697A41"/>
    <w:rsid w:val="006A270C"/>
    <w:rsid w:val="006A4157"/>
    <w:rsid w:val="006A5120"/>
    <w:rsid w:val="006A592E"/>
    <w:rsid w:val="006A66F2"/>
    <w:rsid w:val="006B3298"/>
    <w:rsid w:val="006B4476"/>
    <w:rsid w:val="006B4A72"/>
    <w:rsid w:val="006B54EE"/>
    <w:rsid w:val="006B56E1"/>
    <w:rsid w:val="006B5F7E"/>
    <w:rsid w:val="006B5FE2"/>
    <w:rsid w:val="006B6497"/>
    <w:rsid w:val="006B6521"/>
    <w:rsid w:val="006B6621"/>
    <w:rsid w:val="006B689E"/>
    <w:rsid w:val="006B6A5B"/>
    <w:rsid w:val="006B79A1"/>
    <w:rsid w:val="006C0F61"/>
    <w:rsid w:val="006C2199"/>
    <w:rsid w:val="006C29F0"/>
    <w:rsid w:val="006C5B0F"/>
    <w:rsid w:val="006C5CE7"/>
    <w:rsid w:val="006C5D7C"/>
    <w:rsid w:val="006C686C"/>
    <w:rsid w:val="006C6C7C"/>
    <w:rsid w:val="006C71BD"/>
    <w:rsid w:val="006D229D"/>
    <w:rsid w:val="006D2D30"/>
    <w:rsid w:val="006D3143"/>
    <w:rsid w:val="006D3E23"/>
    <w:rsid w:val="006D437E"/>
    <w:rsid w:val="006D5274"/>
    <w:rsid w:val="006D6B63"/>
    <w:rsid w:val="006D7317"/>
    <w:rsid w:val="006E150A"/>
    <w:rsid w:val="006E1AC0"/>
    <w:rsid w:val="006E202A"/>
    <w:rsid w:val="006E2C50"/>
    <w:rsid w:val="006E3B26"/>
    <w:rsid w:val="006E5586"/>
    <w:rsid w:val="006E5858"/>
    <w:rsid w:val="006E5A31"/>
    <w:rsid w:val="006E7A1E"/>
    <w:rsid w:val="006F25B9"/>
    <w:rsid w:val="006F5853"/>
    <w:rsid w:val="006F59CF"/>
    <w:rsid w:val="006F5C7D"/>
    <w:rsid w:val="006F6775"/>
    <w:rsid w:val="006F6FD9"/>
    <w:rsid w:val="006F7EFA"/>
    <w:rsid w:val="00701762"/>
    <w:rsid w:val="00702500"/>
    <w:rsid w:val="007033E2"/>
    <w:rsid w:val="00704309"/>
    <w:rsid w:val="00704575"/>
    <w:rsid w:val="0070464B"/>
    <w:rsid w:val="007053B5"/>
    <w:rsid w:val="007056DE"/>
    <w:rsid w:val="00706798"/>
    <w:rsid w:val="00710F95"/>
    <w:rsid w:val="00711629"/>
    <w:rsid w:val="007121C5"/>
    <w:rsid w:val="00712498"/>
    <w:rsid w:val="007128F8"/>
    <w:rsid w:val="00713AD0"/>
    <w:rsid w:val="00713ADC"/>
    <w:rsid w:val="00713D74"/>
    <w:rsid w:val="00720681"/>
    <w:rsid w:val="007208A9"/>
    <w:rsid w:val="0072257D"/>
    <w:rsid w:val="00725127"/>
    <w:rsid w:val="00725D1F"/>
    <w:rsid w:val="00726973"/>
    <w:rsid w:val="007272C4"/>
    <w:rsid w:val="007308E4"/>
    <w:rsid w:val="0073141A"/>
    <w:rsid w:val="00731B0F"/>
    <w:rsid w:val="00733352"/>
    <w:rsid w:val="0073656C"/>
    <w:rsid w:val="00736809"/>
    <w:rsid w:val="00736A9A"/>
    <w:rsid w:val="00737461"/>
    <w:rsid w:val="0074150D"/>
    <w:rsid w:val="00742E99"/>
    <w:rsid w:val="00743502"/>
    <w:rsid w:val="00745285"/>
    <w:rsid w:val="0074586E"/>
    <w:rsid w:val="007463CE"/>
    <w:rsid w:val="0074706D"/>
    <w:rsid w:val="00750CDC"/>
    <w:rsid w:val="00751F3D"/>
    <w:rsid w:val="00752CAF"/>
    <w:rsid w:val="00752CC5"/>
    <w:rsid w:val="00753CBF"/>
    <w:rsid w:val="00754D87"/>
    <w:rsid w:val="00755FD8"/>
    <w:rsid w:val="00756831"/>
    <w:rsid w:val="0075775E"/>
    <w:rsid w:val="007607F7"/>
    <w:rsid w:val="0076097A"/>
    <w:rsid w:val="007631A3"/>
    <w:rsid w:val="0076474A"/>
    <w:rsid w:val="00764D3F"/>
    <w:rsid w:val="0076665E"/>
    <w:rsid w:val="00766B9C"/>
    <w:rsid w:val="0076774D"/>
    <w:rsid w:val="00771031"/>
    <w:rsid w:val="00771FFD"/>
    <w:rsid w:val="00773649"/>
    <w:rsid w:val="00774E8E"/>
    <w:rsid w:val="007754DA"/>
    <w:rsid w:val="00775F52"/>
    <w:rsid w:val="007771D7"/>
    <w:rsid w:val="007809EE"/>
    <w:rsid w:val="00781EC6"/>
    <w:rsid w:val="00783747"/>
    <w:rsid w:val="00784CFB"/>
    <w:rsid w:val="007859F2"/>
    <w:rsid w:val="007924A3"/>
    <w:rsid w:val="00792A18"/>
    <w:rsid w:val="00793FEA"/>
    <w:rsid w:val="007961DE"/>
    <w:rsid w:val="00796D5E"/>
    <w:rsid w:val="007A0165"/>
    <w:rsid w:val="007A1F20"/>
    <w:rsid w:val="007A2CAE"/>
    <w:rsid w:val="007A3FF1"/>
    <w:rsid w:val="007A5219"/>
    <w:rsid w:val="007A6245"/>
    <w:rsid w:val="007A64DB"/>
    <w:rsid w:val="007A6525"/>
    <w:rsid w:val="007B0533"/>
    <w:rsid w:val="007B202F"/>
    <w:rsid w:val="007B2F2A"/>
    <w:rsid w:val="007B4252"/>
    <w:rsid w:val="007B5376"/>
    <w:rsid w:val="007B56E6"/>
    <w:rsid w:val="007B6116"/>
    <w:rsid w:val="007B6D7D"/>
    <w:rsid w:val="007C383D"/>
    <w:rsid w:val="007C4AFA"/>
    <w:rsid w:val="007C4B49"/>
    <w:rsid w:val="007C5F95"/>
    <w:rsid w:val="007C6F7C"/>
    <w:rsid w:val="007D0262"/>
    <w:rsid w:val="007D0D0C"/>
    <w:rsid w:val="007D20CE"/>
    <w:rsid w:val="007D2DBC"/>
    <w:rsid w:val="007D2E50"/>
    <w:rsid w:val="007D4174"/>
    <w:rsid w:val="007D435A"/>
    <w:rsid w:val="007D6BB2"/>
    <w:rsid w:val="007D7361"/>
    <w:rsid w:val="007D7AF7"/>
    <w:rsid w:val="007E0B13"/>
    <w:rsid w:val="007E0B4A"/>
    <w:rsid w:val="007E0BDA"/>
    <w:rsid w:val="007E1E7D"/>
    <w:rsid w:val="007E31A6"/>
    <w:rsid w:val="007E35D4"/>
    <w:rsid w:val="007E3732"/>
    <w:rsid w:val="007E6996"/>
    <w:rsid w:val="007E7296"/>
    <w:rsid w:val="007F3172"/>
    <w:rsid w:val="007F3ACE"/>
    <w:rsid w:val="007F507D"/>
    <w:rsid w:val="007F662C"/>
    <w:rsid w:val="007F66DB"/>
    <w:rsid w:val="007F7E8D"/>
    <w:rsid w:val="008005BC"/>
    <w:rsid w:val="0080225D"/>
    <w:rsid w:val="00803503"/>
    <w:rsid w:val="008035E2"/>
    <w:rsid w:val="00805F07"/>
    <w:rsid w:val="00812CBD"/>
    <w:rsid w:val="00813BE0"/>
    <w:rsid w:val="00815E13"/>
    <w:rsid w:val="00820164"/>
    <w:rsid w:val="00821CF4"/>
    <w:rsid w:val="00822099"/>
    <w:rsid w:val="00823AA3"/>
    <w:rsid w:val="00823CD8"/>
    <w:rsid w:val="00824F98"/>
    <w:rsid w:val="00826C17"/>
    <w:rsid w:val="00827469"/>
    <w:rsid w:val="00827B41"/>
    <w:rsid w:val="00827BDE"/>
    <w:rsid w:val="0083151E"/>
    <w:rsid w:val="008338AA"/>
    <w:rsid w:val="0083439A"/>
    <w:rsid w:val="00834889"/>
    <w:rsid w:val="00837F88"/>
    <w:rsid w:val="00840925"/>
    <w:rsid w:val="00840B51"/>
    <w:rsid w:val="008410A9"/>
    <w:rsid w:val="00842ACE"/>
    <w:rsid w:val="0084576A"/>
    <w:rsid w:val="00846724"/>
    <w:rsid w:val="00847654"/>
    <w:rsid w:val="00847E24"/>
    <w:rsid w:val="00850519"/>
    <w:rsid w:val="00851171"/>
    <w:rsid w:val="00852CCC"/>
    <w:rsid w:val="0085312C"/>
    <w:rsid w:val="00853F1D"/>
    <w:rsid w:val="00854790"/>
    <w:rsid w:val="008549CD"/>
    <w:rsid w:val="008550A5"/>
    <w:rsid w:val="00856D0B"/>
    <w:rsid w:val="008578DC"/>
    <w:rsid w:val="00857976"/>
    <w:rsid w:val="008618AA"/>
    <w:rsid w:val="00861D71"/>
    <w:rsid w:val="00861E31"/>
    <w:rsid w:val="00862460"/>
    <w:rsid w:val="00862BDE"/>
    <w:rsid w:val="00862E8F"/>
    <w:rsid w:val="00863355"/>
    <w:rsid w:val="008645AF"/>
    <w:rsid w:val="00866B9B"/>
    <w:rsid w:val="00867744"/>
    <w:rsid w:val="00870F71"/>
    <w:rsid w:val="008714CC"/>
    <w:rsid w:val="00871CDB"/>
    <w:rsid w:val="00872F5A"/>
    <w:rsid w:val="008733E1"/>
    <w:rsid w:val="008751CA"/>
    <w:rsid w:val="008778CB"/>
    <w:rsid w:val="00877DE8"/>
    <w:rsid w:val="00880280"/>
    <w:rsid w:val="00883799"/>
    <w:rsid w:val="008840CA"/>
    <w:rsid w:val="008849DE"/>
    <w:rsid w:val="00886298"/>
    <w:rsid w:val="00886701"/>
    <w:rsid w:val="00887110"/>
    <w:rsid w:val="008903D6"/>
    <w:rsid w:val="0089069C"/>
    <w:rsid w:val="008928CA"/>
    <w:rsid w:val="00892D39"/>
    <w:rsid w:val="00893E39"/>
    <w:rsid w:val="00895B2B"/>
    <w:rsid w:val="008966A1"/>
    <w:rsid w:val="00896A04"/>
    <w:rsid w:val="00897ED0"/>
    <w:rsid w:val="008A0EA5"/>
    <w:rsid w:val="008A2C7B"/>
    <w:rsid w:val="008A37D9"/>
    <w:rsid w:val="008A434E"/>
    <w:rsid w:val="008A7152"/>
    <w:rsid w:val="008B004E"/>
    <w:rsid w:val="008B0A10"/>
    <w:rsid w:val="008B13FC"/>
    <w:rsid w:val="008B19DF"/>
    <w:rsid w:val="008B204A"/>
    <w:rsid w:val="008B337A"/>
    <w:rsid w:val="008B3A5F"/>
    <w:rsid w:val="008B52E2"/>
    <w:rsid w:val="008B6CE1"/>
    <w:rsid w:val="008B71A0"/>
    <w:rsid w:val="008B7962"/>
    <w:rsid w:val="008C0050"/>
    <w:rsid w:val="008C219E"/>
    <w:rsid w:val="008C2AD5"/>
    <w:rsid w:val="008C38A3"/>
    <w:rsid w:val="008C4A75"/>
    <w:rsid w:val="008C4BCA"/>
    <w:rsid w:val="008C6A78"/>
    <w:rsid w:val="008C6B5B"/>
    <w:rsid w:val="008D11BB"/>
    <w:rsid w:val="008D33B5"/>
    <w:rsid w:val="008D3890"/>
    <w:rsid w:val="008D4001"/>
    <w:rsid w:val="008D5736"/>
    <w:rsid w:val="008E3603"/>
    <w:rsid w:val="008E38A3"/>
    <w:rsid w:val="008E42F6"/>
    <w:rsid w:val="008E5AA2"/>
    <w:rsid w:val="008E69A6"/>
    <w:rsid w:val="008E7417"/>
    <w:rsid w:val="008F0B85"/>
    <w:rsid w:val="008F0FC6"/>
    <w:rsid w:val="008F1A7E"/>
    <w:rsid w:val="008F25D0"/>
    <w:rsid w:val="008F3549"/>
    <w:rsid w:val="008F5294"/>
    <w:rsid w:val="008F586E"/>
    <w:rsid w:val="008F5FB8"/>
    <w:rsid w:val="008F7C2D"/>
    <w:rsid w:val="009011BE"/>
    <w:rsid w:val="00902656"/>
    <w:rsid w:val="0090320F"/>
    <w:rsid w:val="00905C0E"/>
    <w:rsid w:val="00911181"/>
    <w:rsid w:val="009113F0"/>
    <w:rsid w:val="009121AA"/>
    <w:rsid w:val="00913140"/>
    <w:rsid w:val="009137E1"/>
    <w:rsid w:val="009142CF"/>
    <w:rsid w:val="00914FD6"/>
    <w:rsid w:val="00920C9B"/>
    <w:rsid w:val="00921DEA"/>
    <w:rsid w:val="0092205A"/>
    <w:rsid w:val="009242D9"/>
    <w:rsid w:val="00924AC8"/>
    <w:rsid w:val="00924CC0"/>
    <w:rsid w:val="0093376E"/>
    <w:rsid w:val="00937792"/>
    <w:rsid w:val="00940B02"/>
    <w:rsid w:val="0094156C"/>
    <w:rsid w:val="00941E5E"/>
    <w:rsid w:val="009420FD"/>
    <w:rsid w:val="009425DF"/>
    <w:rsid w:val="00942E76"/>
    <w:rsid w:val="00943D6D"/>
    <w:rsid w:val="00944990"/>
    <w:rsid w:val="00944D38"/>
    <w:rsid w:val="00944DFC"/>
    <w:rsid w:val="009455BD"/>
    <w:rsid w:val="009461FE"/>
    <w:rsid w:val="009468F3"/>
    <w:rsid w:val="00947063"/>
    <w:rsid w:val="0094713B"/>
    <w:rsid w:val="00950213"/>
    <w:rsid w:val="009517F5"/>
    <w:rsid w:val="00954221"/>
    <w:rsid w:val="009554C4"/>
    <w:rsid w:val="00955B1F"/>
    <w:rsid w:val="00960A84"/>
    <w:rsid w:val="009613D1"/>
    <w:rsid w:val="00962546"/>
    <w:rsid w:val="00966EB4"/>
    <w:rsid w:val="00967357"/>
    <w:rsid w:val="00971A72"/>
    <w:rsid w:val="00971EAE"/>
    <w:rsid w:val="00973EEC"/>
    <w:rsid w:val="0097481D"/>
    <w:rsid w:val="00976EF1"/>
    <w:rsid w:val="00977A4E"/>
    <w:rsid w:val="00977AEA"/>
    <w:rsid w:val="009804A3"/>
    <w:rsid w:val="009825DB"/>
    <w:rsid w:val="00982709"/>
    <w:rsid w:val="009841A1"/>
    <w:rsid w:val="00986512"/>
    <w:rsid w:val="009870C2"/>
    <w:rsid w:val="009902E5"/>
    <w:rsid w:val="0099082A"/>
    <w:rsid w:val="00991C20"/>
    <w:rsid w:val="00993879"/>
    <w:rsid w:val="00994019"/>
    <w:rsid w:val="009976C7"/>
    <w:rsid w:val="009A1928"/>
    <w:rsid w:val="009A2804"/>
    <w:rsid w:val="009A29C3"/>
    <w:rsid w:val="009A2B7D"/>
    <w:rsid w:val="009A2EC6"/>
    <w:rsid w:val="009A4E14"/>
    <w:rsid w:val="009A63AF"/>
    <w:rsid w:val="009A6420"/>
    <w:rsid w:val="009A77BA"/>
    <w:rsid w:val="009A78F4"/>
    <w:rsid w:val="009B1537"/>
    <w:rsid w:val="009B26CC"/>
    <w:rsid w:val="009B2DF4"/>
    <w:rsid w:val="009B2E54"/>
    <w:rsid w:val="009B4BFF"/>
    <w:rsid w:val="009B5756"/>
    <w:rsid w:val="009B7EFF"/>
    <w:rsid w:val="009C060C"/>
    <w:rsid w:val="009C22F8"/>
    <w:rsid w:val="009C27A3"/>
    <w:rsid w:val="009C4EA8"/>
    <w:rsid w:val="009C5125"/>
    <w:rsid w:val="009C5A89"/>
    <w:rsid w:val="009C71E0"/>
    <w:rsid w:val="009D353D"/>
    <w:rsid w:val="009D3678"/>
    <w:rsid w:val="009D3C17"/>
    <w:rsid w:val="009D42FD"/>
    <w:rsid w:val="009D43F9"/>
    <w:rsid w:val="009D4B95"/>
    <w:rsid w:val="009D6005"/>
    <w:rsid w:val="009D6E81"/>
    <w:rsid w:val="009D7DA2"/>
    <w:rsid w:val="009D7F03"/>
    <w:rsid w:val="009E20B9"/>
    <w:rsid w:val="009E30FB"/>
    <w:rsid w:val="009E347B"/>
    <w:rsid w:val="009E43C2"/>
    <w:rsid w:val="009E4FBA"/>
    <w:rsid w:val="009E714B"/>
    <w:rsid w:val="009F246B"/>
    <w:rsid w:val="009F2E65"/>
    <w:rsid w:val="009F349E"/>
    <w:rsid w:val="009F4491"/>
    <w:rsid w:val="009F4844"/>
    <w:rsid w:val="009F63E3"/>
    <w:rsid w:val="009F7B92"/>
    <w:rsid w:val="009F7DE1"/>
    <w:rsid w:val="00A00D8A"/>
    <w:rsid w:val="00A010B2"/>
    <w:rsid w:val="00A039A1"/>
    <w:rsid w:val="00A03D28"/>
    <w:rsid w:val="00A05752"/>
    <w:rsid w:val="00A06EED"/>
    <w:rsid w:val="00A10430"/>
    <w:rsid w:val="00A108F7"/>
    <w:rsid w:val="00A11CB9"/>
    <w:rsid w:val="00A12EBE"/>
    <w:rsid w:val="00A13C86"/>
    <w:rsid w:val="00A160AF"/>
    <w:rsid w:val="00A163B9"/>
    <w:rsid w:val="00A172F9"/>
    <w:rsid w:val="00A21DE6"/>
    <w:rsid w:val="00A22BF4"/>
    <w:rsid w:val="00A24D74"/>
    <w:rsid w:val="00A260AE"/>
    <w:rsid w:val="00A30334"/>
    <w:rsid w:val="00A33B6B"/>
    <w:rsid w:val="00A408CD"/>
    <w:rsid w:val="00A40F62"/>
    <w:rsid w:val="00A41055"/>
    <w:rsid w:val="00A444D2"/>
    <w:rsid w:val="00A45FE3"/>
    <w:rsid w:val="00A46D9F"/>
    <w:rsid w:val="00A50C55"/>
    <w:rsid w:val="00A5157E"/>
    <w:rsid w:val="00A52233"/>
    <w:rsid w:val="00A5521B"/>
    <w:rsid w:val="00A57DCB"/>
    <w:rsid w:val="00A60C94"/>
    <w:rsid w:val="00A6130E"/>
    <w:rsid w:val="00A623A1"/>
    <w:rsid w:val="00A62C98"/>
    <w:rsid w:val="00A6630F"/>
    <w:rsid w:val="00A6770F"/>
    <w:rsid w:val="00A71ED7"/>
    <w:rsid w:val="00A7533F"/>
    <w:rsid w:val="00A75EB8"/>
    <w:rsid w:val="00A76752"/>
    <w:rsid w:val="00A76826"/>
    <w:rsid w:val="00A76921"/>
    <w:rsid w:val="00A76E8F"/>
    <w:rsid w:val="00A80F67"/>
    <w:rsid w:val="00A81797"/>
    <w:rsid w:val="00A81851"/>
    <w:rsid w:val="00A82983"/>
    <w:rsid w:val="00A85FAD"/>
    <w:rsid w:val="00A8761C"/>
    <w:rsid w:val="00A91859"/>
    <w:rsid w:val="00A969DF"/>
    <w:rsid w:val="00A97678"/>
    <w:rsid w:val="00A97CB9"/>
    <w:rsid w:val="00AA0B2E"/>
    <w:rsid w:val="00AA15C2"/>
    <w:rsid w:val="00AA1656"/>
    <w:rsid w:val="00AA1FBE"/>
    <w:rsid w:val="00AA4451"/>
    <w:rsid w:val="00AA46A0"/>
    <w:rsid w:val="00AA53B7"/>
    <w:rsid w:val="00AA68E4"/>
    <w:rsid w:val="00AA762E"/>
    <w:rsid w:val="00AB2C76"/>
    <w:rsid w:val="00AB32AD"/>
    <w:rsid w:val="00AB33E0"/>
    <w:rsid w:val="00AB51B7"/>
    <w:rsid w:val="00AB5C61"/>
    <w:rsid w:val="00AB7392"/>
    <w:rsid w:val="00AC0439"/>
    <w:rsid w:val="00AC2115"/>
    <w:rsid w:val="00AC264D"/>
    <w:rsid w:val="00AC2FA9"/>
    <w:rsid w:val="00AC4A4E"/>
    <w:rsid w:val="00AC5940"/>
    <w:rsid w:val="00AC5AF1"/>
    <w:rsid w:val="00AC63C4"/>
    <w:rsid w:val="00AC6BDD"/>
    <w:rsid w:val="00AD0486"/>
    <w:rsid w:val="00AD081D"/>
    <w:rsid w:val="00AD1458"/>
    <w:rsid w:val="00AD1AEF"/>
    <w:rsid w:val="00AD2DF0"/>
    <w:rsid w:val="00AD2FA2"/>
    <w:rsid w:val="00AD3218"/>
    <w:rsid w:val="00AD47DB"/>
    <w:rsid w:val="00AD4C3C"/>
    <w:rsid w:val="00AD5DAB"/>
    <w:rsid w:val="00AD5F2B"/>
    <w:rsid w:val="00AD78AE"/>
    <w:rsid w:val="00AE088E"/>
    <w:rsid w:val="00AE2A4C"/>
    <w:rsid w:val="00AE3DB0"/>
    <w:rsid w:val="00AE55E7"/>
    <w:rsid w:val="00AE66D3"/>
    <w:rsid w:val="00AE6DC4"/>
    <w:rsid w:val="00AF12B7"/>
    <w:rsid w:val="00AF343B"/>
    <w:rsid w:val="00AF58C7"/>
    <w:rsid w:val="00AF5BD7"/>
    <w:rsid w:val="00AF60AC"/>
    <w:rsid w:val="00AF640D"/>
    <w:rsid w:val="00AF6A55"/>
    <w:rsid w:val="00AF71E1"/>
    <w:rsid w:val="00B002A7"/>
    <w:rsid w:val="00B00750"/>
    <w:rsid w:val="00B007F1"/>
    <w:rsid w:val="00B0182A"/>
    <w:rsid w:val="00B0283A"/>
    <w:rsid w:val="00B02B74"/>
    <w:rsid w:val="00B03CC6"/>
    <w:rsid w:val="00B078B0"/>
    <w:rsid w:val="00B07CA0"/>
    <w:rsid w:val="00B10DC0"/>
    <w:rsid w:val="00B14008"/>
    <w:rsid w:val="00B1479A"/>
    <w:rsid w:val="00B23680"/>
    <w:rsid w:val="00B23CA5"/>
    <w:rsid w:val="00B253C9"/>
    <w:rsid w:val="00B31611"/>
    <w:rsid w:val="00B329E4"/>
    <w:rsid w:val="00B32CC2"/>
    <w:rsid w:val="00B341E5"/>
    <w:rsid w:val="00B37377"/>
    <w:rsid w:val="00B406D8"/>
    <w:rsid w:val="00B40842"/>
    <w:rsid w:val="00B43138"/>
    <w:rsid w:val="00B458C0"/>
    <w:rsid w:val="00B45BBA"/>
    <w:rsid w:val="00B45FD8"/>
    <w:rsid w:val="00B47E21"/>
    <w:rsid w:val="00B47F6D"/>
    <w:rsid w:val="00B50112"/>
    <w:rsid w:val="00B51EA0"/>
    <w:rsid w:val="00B52C73"/>
    <w:rsid w:val="00B54C51"/>
    <w:rsid w:val="00B55543"/>
    <w:rsid w:val="00B602E5"/>
    <w:rsid w:val="00B60CB7"/>
    <w:rsid w:val="00B63101"/>
    <w:rsid w:val="00B63366"/>
    <w:rsid w:val="00B63FB2"/>
    <w:rsid w:val="00B65184"/>
    <w:rsid w:val="00B66A48"/>
    <w:rsid w:val="00B66DED"/>
    <w:rsid w:val="00B67129"/>
    <w:rsid w:val="00B70D6C"/>
    <w:rsid w:val="00B716FC"/>
    <w:rsid w:val="00B7181B"/>
    <w:rsid w:val="00B7252C"/>
    <w:rsid w:val="00B72AB4"/>
    <w:rsid w:val="00B73345"/>
    <w:rsid w:val="00B741B1"/>
    <w:rsid w:val="00B742AD"/>
    <w:rsid w:val="00B74693"/>
    <w:rsid w:val="00B7548C"/>
    <w:rsid w:val="00B761E6"/>
    <w:rsid w:val="00B77A59"/>
    <w:rsid w:val="00B77C03"/>
    <w:rsid w:val="00B819A8"/>
    <w:rsid w:val="00B819CB"/>
    <w:rsid w:val="00B82069"/>
    <w:rsid w:val="00B83B95"/>
    <w:rsid w:val="00B84596"/>
    <w:rsid w:val="00B84A9A"/>
    <w:rsid w:val="00B85B2B"/>
    <w:rsid w:val="00B86D90"/>
    <w:rsid w:val="00B87C1D"/>
    <w:rsid w:val="00B90900"/>
    <w:rsid w:val="00B90CE4"/>
    <w:rsid w:val="00B9197F"/>
    <w:rsid w:val="00B9419A"/>
    <w:rsid w:val="00B942AA"/>
    <w:rsid w:val="00B953F7"/>
    <w:rsid w:val="00B95815"/>
    <w:rsid w:val="00B96DF6"/>
    <w:rsid w:val="00B96EA2"/>
    <w:rsid w:val="00BA6B4D"/>
    <w:rsid w:val="00BB06C1"/>
    <w:rsid w:val="00BB07F7"/>
    <w:rsid w:val="00BB196F"/>
    <w:rsid w:val="00BB3983"/>
    <w:rsid w:val="00BB3DD8"/>
    <w:rsid w:val="00BB5E8D"/>
    <w:rsid w:val="00BC047A"/>
    <w:rsid w:val="00BC3B04"/>
    <w:rsid w:val="00BC4266"/>
    <w:rsid w:val="00BC43FD"/>
    <w:rsid w:val="00BC56C3"/>
    <w:rsid w:val="00BC6351"/>
    <w:rsid w:val="00BD2449"/>
    <w:rsid w:val="00BD56D8"/>
    <w:rsid w:val="00BD592D"/>
    <w:rsid w:val="00BD617E"/>
    <w:rsid w:val="00BD696A"/>
    <w:rsid w:val="00BD6D5C"/>
    <w:rsid w:val="00BE13A4"/>
    <w:rsid w:val="00BE15E1"/>
    <w:rsid w:val="00BE1C40"/>
    <w:rsid w:val="00BE2769"/>
    <w:rsid w:val="00BE3039"/>
    <w:rsid w:val="00BE3962"/>
    <w:rsid w:val="00BE4B18"/>
    <w:rsid w:val="00BE68CF"/>
    <w:rsid w:val="00BE7F08"/>
    <w:rsid w:val="00BF2299"/>
    <w:rsid w:val="00BF3330"/>
    <w:rsid w:val="00BF45D1"/>
    <w:rsid w:val="00BF5A79"/>
    <w:rsid w:val="00BF66B2"/>
    <w:rsid w:val="00BF6879"/>
    <w:rsid w:val="00BF6BBE"/>
    <w:rsid w:val="00BF6FEC"/>
    <w:rsid w:val="00BF7167"/>
    <w:rsid w:val="00BF71DF"/>
    <w:rsid w:val="00C02DC9"/>
    <w:rsid w:val="00C0385D"/>
    <w:rsid w:val="00C03FCB"/>
    <w:rsid w:val="00C04B1A"/>
    <w:rsid w:val="00C04CD6"/>
    <w:rsid w:val="00C05BAA"/>
    <w:rsid w:val="00C06B57"/>
    <w:rsid w:val="00C06C0F"/>
    <w:rsid w:val="00C070E1"/>
    <w:rsid w:val="00C07D95"/>
    <w:rsid w:val="00C10FB8"/>
    <w:rsid w:val="00C154D9"/>
    <w:rsid w:val="00C15E54"/>
    <w:rsid w:val="00C17341"/>
    <w:rsid w:val="00C20384"/>
    <w:rsid w:val="00C218A4"/>
    <w:rsid w:val="00C22AB4"/>
    <w:rsid w:val="00C24249"/>
    <w:rsid w:val="00C259C6"/>
    <w:rsid w:val="00C25F34"/>
    <w:rsid w:val="00C26693"/>
    <w:rsid w:val="00C27666"/>
    <w:rsid w:val="00C27B7C"/>
    <w:rsid w:val="00C304E5"/>
    <w:rsid w:val="00C310D1"/>
    <w:rsid w:val="00C31B8D"/>
    <w:rsid w:val="00C32D79"/>
    <w:rsid w:val="00C336D1"/>
    <w:rsid w:val="00C368B1"/>
    <w:rsid w:val="00C43BCD"/>
    <w:rsid w:val="00C45E21"/>
    <w:rsid w:val="00C5039A"/>
    <w:rsid w:val="00C5058E"/>
    <w:rsid w:val="00C5189E"/>
    <w:rsid w:val="00C528CC"/>
    <w:rsid w:val="00C536DC"/>
    <w:rsid w:val="00C53922"/>
    <w:rsid w:val="00C54C1B"/>
    <w:rsid w:val="00C559F7"/>
    <w:rsid w:val="00C604D8"/>
    <w:rsid w:val="00C61F3C"/>
    <w:rsid w:val="00C63DF8"/>
    <w:rsid w:val="00C64288"/>
    <w:rsid w:val="00C67DB5"/>
    <w:rsid w:val="00C720E1"/>
    <w:rsid w:val="00C72733"/>
    <w:rsid w:val="00C7410F"/>
    <w:rsid w:val="00C752AE"/>
    <w:rsid w:val="00C75630"/>
    <w:rsid w:val="00C76CAD"/>
    <w:rsid w:val="00C7710B"/>
    <w:rsid w:val="00C77900"/>
    <w:rsid w:val="00C8021D"/>
    <w:rsid w:val="00C81F88"/>
    <w:rsid w:val="00C83384"/>
    <w:rsid w:val="00C83C36"/>
    <w:rsid w:val="00C853F8"/>
    <w:rsid w:val="00C8687E"/>
    <w:rsid w:val="00C86D31"/>
    <w:rsid w:val="00C8760E"/>
    <w:rsid w:val="00C90BED"/>
    <w:rsid w:val="00C9571C"/>
    <w:rsid w:val="00C95F6E"/>
    <w:rsid w:val="00C96CFF"/>
    <w:rsid w:val="00C97020"/>
    <w:rsid w:val="00CA0002"/>
    <w:rsid w:val="00CA140F"/>
    <w:rsid w:val="00CA36FC"/>
    <w:rsid w:val="00CA6348"/>
    <w:rsid w:val="00CB228E"/>
    <w:rsid w:val="00CB2657"/>
    <w:rsid w:val="00CB2FF5"/>
    <w:rsid w:val="00CB3F03"/>
    <w:rsid w:val="00CB405F"/>
    <w:rsid w:val="00CB47FA"/>
    <w:rsid w:val="00CB54F5"/>
    <w:rsid w:val="00CB778A"/>
    <w:rsid w:val="00CC05A0"/>
    <w:rsid w:val="00CC13FD"/>
    <w:rsid w:val="00CC1C07"/>
    <w:rsid w:val="00CC2E60"/>
    <w:rsid w:val="00CC3674"/>
    <w:rsid w:val="00CC7A42"/>
    <w:rsid w:val="00CD01AA"/>
    <w:rsid w:val="00CD0B51"/>
    <w:rsid w:val="00CD0B59"/>
    <w:rsid w:val="00CD1536"/>
    <w:rsid w:val="00CD1D4C"/>
    <w:rsid w:val="00CD3AE0"/>
    <w:rsid w:val="00CD410F"/>
    <w:rsid w:val="00CD46D5"/>
    <w:rsid w:val="00CD47BD"/>
    <w:rsid w:val="00CD517E"/>
    <w:rsid w:val="00CD53A4"/>
    <w:rsid w:val="00CD6A6E"/>
    <w:rsid w:val="00CE0CE0"/>
    <w:rsid w:val="00CE2DFD"/>
    <w:rsid w:val="00CE54C6"/>
    <w:rsid w:val="00CF022F"/>
    <w:rsid w:val="00CF1303"/>
    <w:rsid w:val="00CF2282"/>
    <w:rsid w:val="00CF23C9"/>
    <w:rsid w:val="00CF2CB9"/>
    <w:rsid w:val="00CF4ACB"/>
    <w:rsid w:val="00CF4C2B"/>
    <w:rsid w:val="00CF7312"/>
    <w:rsid w:val="00CF74EE"/>
    <w:rsid w:val="00D004EE"/>
    <w:rsid w:val="00D00808"/>
    <w:rsid w:val="00D01837"/>
    <w:rsid w:val="00D01F81"/>
    <w:rsid w:val="00D034EA"/>
    <w:rsid w:val="00D036C0"/>
    <w:rsid w:val="00D03C1F"/>
    <w:rsid w:val="00D03C80"/>
    <w:rsid w:val="00D05775"/>
    <w:rsid w:val="00D12869"/>
    <w:rsid w:val="00D13011"/>
    <w:rsid w:val="00D14049"/>
    <w:rsid w:val="00D14D60"/>
    <w:rsid w:val="00D164D0"/>
    <w:rsid w:val="00D201BA"/>
    <w:rsid w:val="00D211EF"/>
    <w:rsid w:val="00D21C95"/>
    <w:rsid w:val="00D21FF2"/>
    <w:rsid w:val="00D23010"/>
    <w:rsid w:val="00D24E19"/>
    <w:rsid w:val="00D250B6"/>
    <w:rsid w:val="00D2609A"/>
    <w:rsid w:val="00D27163"/>
    <w:rsid w:val="00D30163"/>
    <w:rsid w:val="00D30539"/>
    <w:rsid w:val="00D37B55"/>
    <w:rsid w:val="00D41D6E"/>
    <w:rsid w:val="00D42422"/>
    <w:rsid w:val="00D42912"/>
    <w:rsid w:val="00D42F41"/>
    <w:rsid w:val="00D4482C"/>
    <w:rsid w:val="00D44CB2"/>
    <w:rsid w:val="00D44D78"/>
    <w:rsid w:val="00D46AD9"/>
    <w:rsid w:val="00D50F73"/>
    <w:rsid w:val="00D52F9B"/>
    <w:rsid w:val="00D53999"/>
    <w:rsid w:val="00D53D6B"/>
    <w:rsid w:val="00D54E27"/>
    <w:rsid w:val="00D556EC"/>
    <w:rsid w:val="00D56A21"/>
    <w:rsid w:val="00D61326"/>
    <w:rsid w:val="00D6473B"/>
    <w:rsid w:val="00D659E3"/>
    <w:rsid w:val="00D65A95"/>
    <w:rsid w:val="00D65AFC"/>
    <w:rsid w:val="00D65E6B"/>
    <w:rsid w:val="00D66B42"/>
    <w:rsid w:val="00D67277"/>
    <w:rsid w:val="00D674E6"/>
    <w:rsid w:val="00D67905"/>
    <w:rsid w:val="00D707E2"/>
    <w:rsid w:val="00D70D8B"/>
    <w:rsid w:val="00D724FB"/>
    <w:rsid w:val="00D72B61"/>
    <w:rsid w:val="00D72CC1"/>
    <w:rsid w:val="00D734AC"/>
    <w:rsid w:val="00D77B07"/>
    <w:rsid w:val="00D80536"/>
    <w:rsid w:val="00D83577"/>
    <w:rsid w:val="00D83C26"/>
    <w:rsid w:val="00D849F8"/>
    <w:rsid w:val="00D84C18"/>
    <w:rsid w:val="00D91701"/>
    <w:rsid w:val="00D9220B"/>
    <w:rsid w:val="00D92E1E"/>
    <w:rsid w:val="00D933A6"/>
    <w:rsid w:val="00D94B91"/>
    <w:rsid w:val="00D958E7"/>
    <w:rsid w:val="00DA1428"/>
    <w:rsid w:val="00DA1EEA"/>
    <w:rsid w:val="00DA2AEF"/>
    <w:rsid w:val="00DA4651"/>
    <w:rsid w:val="00DA7BF4"/>
    <w:rsid w:val="00DA7E7C"/>
    <w:rsid w:val="00DB036F"/>
    <w:rsid w:val="00DB040E"/>
    <w:rsid w:val="00DB1FBF"/>
    <w:rsid w:val="00DB2712"/>
    <w:rsid w:val="00DB4740"/>
    <w:rsid w:val="00DB6615"/>
    <w:rsid w:val="00DB6631"/>
    <w:rsid w:val="00DB67D8"/>
    <w:rsid w:val="00DB7C87"/>
    <w:rsid w:val="00DB7EEC"/>
    <w:rsid w:val="00DC0967"/>
    <w:rsid w:val="00DC0F2E"/>
    <w:rsid w:val="00DC0F88"/>
    <w:rsid w:val="00DC3A04"/>
    <w:rsid w:val="00DC3CF6"/>
    <w:rsid w:val="00DC4477"/>
    <w:rsid w:val="00DC4A8B"/>
    <w:rsid w:val="00DC53B0"/>
    <w:rsid w:val="00DC5634"/>
    <w:rsid w:val="00DC58B1"/>
    <w:rsid w:val="00DC5977"/>
    <w:rsid w:val="00DC768F"/>
    <w:rsid w:val="00DC782B"/>
    <w:rsid w:val="00DD0788"/>
    <w:rsid w:val="00DD10C3"/>
    <w:rsid w:val="00DD32E0"/>
    <w:rsid w:val="00DD3911"/>
    <w:rsid w:val="00DD4EA1"/>
    <w:rsid w:val="00DD58BE"/>
    <w:rsid w:val="00DD6865"/>
    <w:rsid w:val="00DE10D0"/>
    <w:rsid w:val="00DE2604"/>
    <w:rsid w:val="00DE261C"/>
    <w:rsid w:val="00DE3F81"/>
    <w:rsid w:val="00DE42D8"/>
    <w:rsid w:val="00DE43BF"/>
    <w:rsid w:val="00DE70F4"/>
    <w:rsid w:val="00DE78F4"/>
    <w:rsid w:val="00DF0FD6"/>
    <w:rsid w:val="00DF34E3"/>
    <w:rsid w:val="00DF3FAB"/>
    <w:rsid w:val="00DF5301"/>
    <w:rsid w:val="00DF5F09"/>
    <w:rsid w:val="00E00022"/>
    <w:rsid w:val="00E014C0"/>
    <w:rsid w:val="00E0152C"/>
    <w:rsid w:val="00E02123"/>
    <w:rsid w:val="00E03F1B"/>
    <w:rsid w:val="00E0554F"/>
    <w:rsid w:val="00E06254"/>
    <w:rsid w:val="00E06754"/>
    <w:rsid w:val="00E10B5C"/>
    <w:rsid w:val="00E10FEF"/>
    <w:rsid w:val="00E1185E"/>
    <w:rsid w:val="00E13CDB"/>
    <w:rsid w:val="00E144C9"/>
    <w:rsid w:val="00E1467E"/>
    <w:rsid w:val="00E15389"/>
    <w:rsid w:val="00E1559A"/>
    <w:rsid w:val="00E156E0"/>
    <w:rsid w:val="00E161BF"/>
    <w:rsid w:val="00E16A72"/>
    <w:rsid w:val="00E1723C"/>
    <w:rsid w:val="00E17EC0"/>
    <w:rsid w:val="00E22AD8"/>
    <w:rsid w:val="00E23856"/>
    <w:rsid w:val="00E23D29"/>
    <w:rsid w:val="00E23D31"/>
    <w:rsid w:val="00E2463D"/>
    <w:rsid w:val="00E252A5"/>
    <w:rsid w:val="00E25C39"/>
    <w:rsid w:val="00E26575"/>
    <w:rsid w:val="00E26B12"/>
    <w:rsid w:val="00E26DC0"/>
    <w:rsid w:val="00E278BE"/>
    <w:rsid w:val="00E307F2"/>
    <w:rsid w:val="00E30BA9"/>
    <w:rsid w:val="00E32436"/>
    <w:rsid w:val="00E329E8"/>
    <w:rsid w:val="00E35AA8"/>
    <w:rsid w:val="00E40562"/>
    <w:rsid w:val="00E41AF8"/>
    <w:rsid w:val="00E440BD"/>
    <w:rsid w:val="00E45B0C"/>
    <w:rsid w:val="00E46ED8"/>
    <w:rsid w:val="00E47E48"/>
    <w:rsid w:val="00E51446"/>
    <w:rsid w:val="00E51B9F"/>
    <w:rsid w:val="00E53D5A"/>
    <w:rsid w:val="00E54043"/>
    <w:rsid w:val="00E55C53"/>
    <w:rsid w:val="00E565BC"/>
    <w:rsid w:val="00E57523"/>
    <w:rsid w:val="00E61951"/>
    <w:rsid w:val="00E62FC8"/>
    <w:rsid w:val="00E63660"/>
    <w:rsid w:val="00E63D04"/>
    <w:rsid w:val="00E6587A"/>
    <w:rsid w:val="00E67FAE"/>
    <w:rsid w:val="00E702D5"/>
    <w:rsid w:val="00E70AB8"/>
    <w:rsid w:val="00E73DA7"/>
    <w:rsid w:val="00E747C6"/>
    <w:rsid w:val="00E74B74"/>
    <w:rsid w:val="00E753C1"/>
    <w:rsid w:val="00E76118"/>
    <w:rsid w:val="00E770FE"/>
    <w:rsid w:val="00E77D94"/>
    <w:rsid w:val="00E77F79"/>
    <w:rsid w:val="00E80F0F"/>
    <w:rsid w:val="00E83FC8"/>
    <w:rsid w:val="00E85255"/>
    <w:rsid w:val="00E87FAE"/>
    <w:rsid w:val="00E92AAE"/>
    <w:rsid w:val="00E93AEA"/>
    <w:rsid w:val="00E93D8E"/>
    <w:rsid w:val="00E94B61"/>
    <w:rsid w:val="00EA034F"/>
    <w:rsid w:val="00EA0515"/>
    <w:rsid w:val="00EA0533"/>
    <w:rsid w:val="00EA126D"/>
    <w:rsid w:val="00EA24F5"/>
    <w:rsid w:val="00EA3BD6"/>
    <w:rsid w:val="00EA4BCC"/>
    <w:rsid w:val="00EA5177"/>
    <w:rsid w:val="00EA77F8"/>
    <w:rsid w:val="00EB2C47"/>
    <w:rsid w:val="00EB3F68"/>
    <w:rsid w:val="00EB5138"/>
    <w:rsid w:val="00EB60EE"/>
    <w:rsid w:val="00EB7FF0"/>
    <w:rsid w:val="00EC066D"/>
    <w:rsid w:val="00EC06F7"/>
    <w:rsid w:val="00EC395A"/>
    <w:rsid w:val="00EC59CA"/>
    <w:rsid w:val="00EC66DF"/>
    <w:rsid w:val="00EC75ED"/>
    <w:rsid w:val="00ED1522"/>
    <w:rsid w:val="00ED1EEE"/>
    <w:rsid w:val="00ED2588"/>
    <w:rsid w:val="00ED25A4"/>
    <w:rsid w:val="00ED2974"/>
    <w:rsid w:val="00ED2A1C"/>
    <w:rsid w:val="00ED482F"/>
    <w:rsid w:val="00ED4AD2"/>
    <w:rsid w:val="00ED4D00"/>
    <w:rsid w:val="00ED568B"/>
    <w:rsid w:val="00ED68B4"/>
    <w:rsid w:val="00ED7016"/>
    <w:rsid w:val="00ED707A"/>
    <w:rsid w:val="00ED7E53"/>
    <w:rsid w:val="00EE0D78"/>
    <w:rsid w:val="00EE0DAE"/>
    <w:rsid w:val="00EE1624"/>
    <w:rsid w:val="00EE1AF6"/>
    <w:rsid w:val="00EE371B"/>
    <w:rsid w:val="00EE6E5C"/>
    <w:rsid w:val="00EE7C08"/>
    <w:rsid w:val="00EF07F9"/>
    <w:rsid w:val="00EF0811"/>
    <w:rsid w:val="00EF0B18"/>
    <w:rsid w:val="00EF0DFE"/>
    <w:rsid w:val="00EF1C11"/>
    <w:rsid w:val="00EF4548"/>
    <w:rsid w:val="00EF56AF"/>
    <w:rsid w:val="00EF66F5"/>
    <w:rsid w:val="00EF69B3"/>
    <w:rsid w:val="00EF6BA7"/>
    <w:rsid w:val="00EF70A0"/>
    <w:rsid w:val="00EF7244"/>
    <w:rsid w:val="00EF728D"/>
    <w:rsid w:val="00F0181C"/>
    <w:rsid w:val="00F0223D"/>
    <w:rsid w:val="00F0337B"/>
    <w:rsid w:val="00F05643"/>
    <w:rsid w:val="00F10898"/>
    <w:rsid w:val="00F17511"/>
    <w:rsid w:val="00F23FED"/>
    <w:rsid w:val="00F241E0"/>
    <w:rsid w:val="00F248E8"/>
    <w:rsid w:val="00F2599E"/>
    <w:rsid w:val="00F25B86"/>
    <w:rsid w:val="00F2618A"/>
    <w:rsid w:val="00F2716A"/>
    <w:rsid w:val="00F30142"/>
    <w:rsid w:val="00F306A7"/>
    <w:rsid w:val="00F32532"/>
    <w:rsid w:val="00F328C1"/>
    <w:rsid w:val="00F32BB9"/>
    <w:rsid w:val="00F32F55"/>
    <w:rsid w:val="00F35783"/>
    <w:rsid w:val="00F37858"/>
    <w:rsid w:val="00F43056"/>
    <w:rsid w:val="00F4315B"/>
    <w:rsid w:val="00F45AA2"/>
    <w:rsid w:val="00F45DA0"/>
    <w:rsid w:val="00F46658"/>
    <w:rsid w:val="00F471F9"/>
    <w:rsid w:val="00F526D2"/>
    <w:rsid w:val="00F52AD5"/>
    <w:rsid w:val="00F53671"/>
    <w:rsid w:val="00F5429E"/>
    <w:rsid w:val="00F54683"/>
    <w:rsid w:val="00F546F2"/>
    <w:rsid w:val="00F54C8A"/>
    <w:rsid w:val="00F563E9"/>
    <w:rsid w:val="00F57235"/>
    <w:rsid w:val="00F6004F"/>
    <w:rsid w:val="00F610F0"/>
    <w:rsid w:val="00F61AA8"/>
    <w:rsid w:val="00F61F8F"/>
    <w:rsid w:val="00F621DD"/>
    <w:rsid w:val="00F62D57"/>
    <w:rsid w:val="00F63837"/>
    <w:rsid w:val="00F6584F"/>
    <w:rsid w:val="00F665A8"/>
    <w:rsid w:val="00F66A8D"/>
    <w:rsid w:val="00F673DC"/>
    <w:rsid w:val="00F708D5"/>
    <w:rsid w:val="00F70946"/>
    <w:rsid w:val="00F7230B"/>
    <w:rsid w:val="00F72DFD"/>
    <w:rsid w:val="00F73E6A"/>
    <w:rsid w:val="00F73F39"/>
    <w:rsid w:val="00F73FA9"/>
    <w:rsid w:val="00F75558"/>
    <w:rsid w:val="00F763D4"/>
    <w:rsid w:val="00F77330"/>
    <w:rsid w:val="00F77DE5"/>
    <w:rsid w:val="00F81825"/>
    <w:rsid w:val="00F847F4"/>
    <w:rsid w:val="00F86BC5"/>
    <w:rsid w:val="00F94DC0"/>
    <w:rsid w:val="00F959B9"/>
    <w:rsid w:val="00FA091E"/>
    <w:rsid w:val="00FA1AA0"/>
    <w:rsid w:val="00FA26A6"/>
    <w:rsid w:val="00FA2C45"/>
    <w:rsid w:val="00FA3075"/>
    <w:rsid w:val="00FA31E6"/>
    <w:rsid w:val="00FA57D7"/>
    <w:rsid w:val="00FA59C6"/>
    <w:rsid w:val="00FA5A4A"/>
    <w:rsid w:val="00FA613E"/>
    <w:rsid w:val="00FB1D1D"/>
    <w:rsid w:val="00FB26D9"/>
    <w:rsid w:val="00FB2CA0"/>
    <w:rsid w:val="00FB40E0"/>
    <w:rsid w:val="00FB542B"/>
    <w:rsid w:val="00FB580B"/>
    <w:rsid w:val="00FB7772"/>
    <w:rsid w:val="00FC234D"/>
    <w:rsid w:val="00FC3036"/>
    <w:rsid w:val="00FC31AA"/>
    <w:rsid w:val="00FC32B3"/>
    <w:rsid w:val="00FC4E80"/>
    <w:rsid w:val="00FC6B82"/>
    <w:rsid w:val="00FC7106"/>
    <w:rsid w:val="00FC76EF"/>
    <w:rsid w:val="00FD00EF"/>
    <w:rsid w:val="00FD2593"/>
    <w:rsid w:val="00FD3647"/>
    <w:rsid w:val="00FD369B"/>
    <w:rsid w:val="00FD37AF"/>
    <w:rsid w:val="00FD5F3B"/>
    <w:rsid w:val="00FD6905"/>
    <w:rsid w:val="00FD74B8"/>
    <w:rsid w:val="00FE008E"/>
    <w:rsid w:val="00FE0B51"/>
    <w:rsid w:val="00FE1C3A"/>
    <w:rsid w:val="00FE2231"/>
    <w:rsid w:val="00FE3214"/>
    <w:rsid w:val="00FE35FF"/>
    <w:rsid w:val="00FE3A46"/>
    <w:rsid w:val="00FE6EB0"/>
    <w:rsid w:val="00FF1A9C"/>
    <w:rsid w:val="00FF1DDF"/>
    <w:rsid w:val="00FF1EE0"/>
    <w:rsid w:val="00FF2065"/>
    <w:rsid w:val="00FF5CF8"/>
    <w:rsid w:val="00FF6F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05E95F"/>
  <w15:chartTrackingRefBased/>
  <w15:docId w15:val="{E8D2E763-6C08-4873-909A-E3530AE1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15E13"/>
  </w:style>
  <w:style w:type="paragraph" w:styleId="Cmsor1">
    <w:name w:val="heading 1"/>
    <w:basedOn w:val="Norml"/>
    <w:next w:val="Norml"/>
    <w:link w:val="Cmsor1Char"/>
    <w:uiPriority w:val="99"/>
    <w:qFormat/>
    <w:rsid w:val="00A71ED7"/>
    <w:pPr>
      <w:keepNext/>
      <w:spacing w:line="360" w:lineRule="auto"/>
      <w:jc w:val="both"/>
      <w:outlineLvl w:val="0"/>
    </w:pPr>
    <w:rPr>
      <w:b/>
      <w:color w:val="0000FF"/>
      <w:sz w:val="24"/>
    </w:rPr>
  </w:style>
  <w:style w:type="paragraph" w:styleId="Cmsor2">
    <w:name w:val="heading 2"/>
    <w:basedOn w:val="Norml"/>
    <w:next w:val="Norml"/>
    <w:link w:val="Cmsor2Char"/>
    <w:uiPriority w:val="99"/>
    <w:qFormat/>
    <w:rsid w:val="00815E13"/>
    <w:pPr>
      <w:keepNext/>
      <w:outlineLvl w:val="1"/>
    </w:pPr>
    <w:rPr>
      <w:sz w:val="24"/>
    </w:rPr>
  </w:style>
  <w:style w:type="paragraph" w:styleId="Cmsor3">
    <w:name w:val="heading 3"/>
    <w:basedOn w:val="Norml"/>
    <w:next w:val="Norml"/>
    <w:link w:val="Cmsor3Char"/>
    <w:uiPriority w:val="99"/>
    <w:qFormat/>
    <w:rsid w:val="00815E13"/>
    <w:pPr>
      <w:keepNext/>
      <w:spacing w:before="240" w:after="60"/>
      <w:outlineLvl w:val="2"/>
    </w:pPr>
    <w:rPr>
      <w:rFonts w:ascii="Arial" w:hAnsi="Arial"/>
      <w:sz w:val="24"/>
    </w:rPr>
  </w:style>
  <w:style w:type="paragraph" w:styleId="Cmsor4">
    <w:name w:val="heading 4"/>
    <w:basedOn w:val="Norml"/>
    <w:next w:val="Norml"/>
    <w:link w:val="Cmsor4Char"/>
    <w:uiPriority w:val="99"/>
    <w:qFormat/>
    <w:rsid w:val="00815E13"/>
    <w:pPr>
      <w:keepNext/>
      <w:spacing w:line="360" w:lineRule="auto"/>
      <w:jc w:val="both"/>
      <w:outlineLvl w:val="3"/>
    </w:pPr>
    <w:rPr>
      <w:b/>
      <w:sz w:val="24"/>
    </w:rPr>
  </w:style>
  <w:style w:type="paragraph" w:styleId="Cmsor5">
    <w:name w:val="heading 5"/>
    <w:basedOn w:val="Norml"/>
    <w:next w:val="Norml"/>
    <w:link w:val="Cmsor5Char"/>
    <w:uiPriority w:val="99"/>
    <w:qFormat/>
    <w:rsid w:val="00815E13"/>
    <w:pPr>
      <w:keepNext/>
      <w:outlineLvl w:val="4"/>
    </w:pPr>
    <w:rPr>
      <w:b/>
      <w:sz w:val="32"/>
    </w:rPr>
  </w:style>
  <w:style w:type="paragraph" w:styleId="Cmsor6">
    <w:name w:val="heading 6"/>
    <w:basedOn w:val="Norml"/>
    <w:next w:val="Norml"/>
    <w:link w:val="Cmsor6Char"/>
    <w:uiPriority w:val="99"/>
    <w:qFormat/>
    <w:rsid w:val="00815E13"/>
    <w:pPr>
      <w:keepNext/>
      <w:numPr>
        <w:ilvl w:val="12"/>
      </w:numPr>
      <w:spacing w:line="360" w:lineRule="auto"/>
      <w:jc w:val="both"/>
      <w:outlineLvl w:val="5"/>
    </w:pPr>
    <w:rPr>
      <w:sz w:val="24"/>
      <w:u w:val="single"/>
    </w:rPr>
  </w:style>
  <w:style w:type="paragraph" w:styleId="Cmsor7">
    <w:name w:val="heading 7"/>
    <w:basedOn w:val="Norml"/>
    <w:next w:val="Norml"/>
    <w:link w:val="Cmsor7Char"/>
    <w:uiPriority w:val="99"/>
    <w:qFormat/>
    <w:rsid w:val="00815E13"/>
    <w:pPr>
      <w:keepNext/>
      <w:numPr>
        <w:ilvl w:val="12"/>
      </w:numPr>
      <w:spacing w:line="300" w:lineRule="atLeast"/>
      <w:jc w:val="both"/>
      <w:outlineLvl w:val="6"/>
    </w:pPr>
    <w:rPr>
      <w:color w:val="000000"/>
      <w:sz w:val="24"/>
      <w:u w:val="single"/>
    </w:rPr>
  </w:style>
  <w:style w:type="paragraph" w:styleId="Cmsor8">
    <w:name w:val="heading 8"/>
    <w:basedOn w:val="Norml"/>
    <w:next w:val="Norml"/>
    <w:link w:val="Cmsor8Char"/>
    <w:uiPriority w:val="99"/>
    <w:qFormat/>
    <w:rsid w:val="00815E13"/>
    <w:pPr>
      <w:keepNext/>
      <w:spacing w:line="360" w:lineRule="auto"/>
      <w:jc w:val="center"/>
      <w:outlineLvl w:val="7"/>
    </w:pPr>
    <w:rPr>
      <w:b/>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09423D"/>
    <w:rPr>
      <w:rFonts w:ascii="Cambria" w:hAnsi="Cambria" w:cs="Times New Roman"/>
      <w:b/>
      <w:bCs/>
      <w:kern w:val="32"/>
      <w:sz w:val="32"/>
      <w:szCs w:val="32"/>
    </w:rPr>
  </w:style>
  <w:style w:type="character" w:customStyle="1" w:styleId="Cmsor2Char">
    <w:name w:val="Címsor 2 Char"/>
    <w:link w:val="Cmsor2"/>
    <w:uiPriority w:val="99"/>
    <w:locked/>
    <w:rsid w:val="001B3400"/>
    <w:rPr>
      <w:rFonts w:cs="Times New Roman"/>
      <w:sz w:val="24"/>
    </w:rPr>
  </w:style>
  <w:style w:type="character" w:customStyle="1" w:styleId="Cmsor3Char">
    <w:name w:val="Címsor 3 Char"/>
    <w:link w:val="Cmsor3"/>
    <w:uiPriority w:val="99"/>
    <w:locked/>
    <w:rsid w:val="0009423D"/>
    <w:rPr>
      <w:rFonts w:ascii="Cambria" w:hAnsi="Cambria" w:cs="Times New Roman"/>
      <w:b/>
      <w:bCs/>
      <w:sz w:val="26"/>
      <w:szCs w:val="26"/>
    </w:rPr>
  </w:style>
  <w:style w:type="character" w:customStyle="1" w:styleId="Cmsor4Char">
    <w:name w:val="Címsor 4 Char"/>
    <w:link w:val="Cmsor4"/>
    <w:uiPriority w:val="99"/>
    <w:semiHidden/>
    <w:locked/>
    <w:rsid w:val="0009423D"/>
    <w:rPr>
      <w:rFonts w:ascii="Calibri" w:hAnsi="Calibri" w:cs="Times New Roman"/>
      <w:b/>
      <w:bCs/>
      <w:sz w:val="28"/>
      <w:szCs w:val="28"/>
    </w:rPr>
  </w:style>
  <w:style w:type="character" w:customStyle="1" w:styleId="Cmsor5Char">
    <w:name w:val="Címsor 5 Char"/>
    <w:link w:val="Cmsor5"/>
    <w:uiPriority w:val="99"/>
    <w:semiHidden/>
    <w:locked/>
    <w:rsid w:val="0009423D"/>
    <w:rPr>
      <w:rFonts w:ascii="Calibri" w:hAnsi="Calibri" w:cs="Times New Roman"/>
      <w:b/>
      <w:bCs/>
      <w:i/>
      <w:iCs/>
      <w:sz w:val="26"/>
      <w:szCs w:val="26"/>
    </w:rPr>
  </w:style>
  <w:style w:type="character" w:customStyle="1" w:styleId="Cmsor6Char">
    <w:name w:val="Címsor 6 Char"/>
    <w:link w:val="Cmsor6"/>
    <w:uiPriority w:val="99"/>
    <w:semiHidden/>
    <w:locked/>
    <w:rsid w:val="0009423D"/>
    <w:rPr>
      <w:rFonts w:ascii="Calibri" w:hAnsi="Calibri" w:cs="Times New Roman"/>
      <w:b/>
      <w:bCs/>
    </w:rPr>
  </w:style>
  <w:style w:type="character" w:customStyle="1" w:styleId="Cmsor7Char">
    <w:name w:val="Címsor 7 Char"/>
    <w:link w:val="Cmsor7"/>
    <w:uiPriority w:val="99"/>
    <w:semiHidden/>
    <w:locked/>
    <w:rsid w:val="0009423D"/>
    <w:rPr>
      <w:rFonts w:ascii="Calibri" w:hAnsi="Calibri" w:cs="Times New Roman"/>
      <w:sz w:val="24"/>
      <w:szCs w:val="24"/>
    </w:rPr>
  </w:style>
  <w:style w:type="character" w:customStyle="1" w:styleId="Cmsor8Char">
    <w:name w:val="Címsor 8 Char"/>
    <w:link w:val="Cmsor8"/>
    <w:uiPriority w:val="99"/>
    <w:semiHidden/>
    <w:locked/>
    <w:rsid w:val="0009423D"/>
    <w:rPr>
      <w:rFonts w:ascii="Calibri" w:hAnsi="Calibri" w:cs="Times New Roman"/>
      <w:i/>
      <w:iCs/>
      <w:sz w:val="24"/>
      <w:szCs w:val="24"/>
    </w:rPr>
  </w:style>
  <w:style w:type="paragraph" w:customStyle="1" w:styleId="Szvegtrzs21">
    <w:name w:val="Szövegtörzs 21"/>
    <w:basedOn w:val="Norml"/>
    <w:uiPriority w:val="99"/>
    <w:rsid w:val="00815E13"/>
    <w:pPr>
      <w:ind w:left="1416"/>
      <w:jc w:val="center"/>
    </w:pPr>
    <w:rPr>
      <w:b/>
      <w:i/>
      <w:sz w:val="24"/>
    </w:rPr>
  </w:style>
  <w:style w:type="paragraph" w:styleId="lfej">
    <w:name w:val="header"/>
    <w:basedOn w:val="Norml"/>
    <w:link w:val="lfejChar"/>
    <w:uiPriority w:val="99"/>
    <w:rsid w:val="00815E13"/>
    <w:pPr>
      <w:tabs>
        <w:tab w:val="center" w:pos="4536"/>
        <w:tab w:val="right" w:pos="9072"/>
      </w:tabs>
    </w:pPr>
  </w:style>
  <w:style w:type="character" w:customStyle="1" w:styleId="lfejChar">
    <w:name w:val="Élőfej Char"/>
    <w:link w:val="lfej"/>
    <w:uiPriority w:val="99"/>
    <w:semiHidden/>
    <w:locked/>
    <w:rsid w:val="0009423D"/>
    <w:rPr>
      <w:rFonts w:cs="Times New Roman"/>
      <w:sz w:val="20"/>
      <w:szCs w:val="20"/>
    </w:rPr>
  </w:style>
  <w:style w:type="paragraph" w:styleId="llb">
    <w:name w:val="footer"/>
    <w:basedOn w:val="Norml"/>
    <w:link w:val="llbChar"/>
    <w:uiPriority w:val="99"/>
    <w:rsid w:val="00815E13"/>
    <w:pPr>
      <w:tabs>
        <w:tab w:val="center" w:pos="4536"/>
        <w:tab w:val="right" w:pos="9072"/>
      </w:tabs>
    </w:pPr>
  </w:style>
  <w:style w:type="character" w:customStyle="1" w:styleId="llbChar">
    <w:name w:val="Élőláb Char"/>
    <w:link w:val="llb"/>
    <w:uiPriority w:val="99"/>
    <w:semiHidden/>
    <w:locked/>
    <w:rsid w:val="0009423D"/>
    <w:rPr>
      <w:rFonts w:cs="Times New Roman"/>
      <w:sz w:val="20"/>
      <w:szCs w:val="20"/>
    </w:rPr>
  </w:style>
  <w:style w:type="character" w:styleId="Oldalszm">
    <w:name w:val="page number"/>
    <w:uiPriority w:val="99"/>
    <w:rsid w:val="00815E13"/>
    <w:rPr>
      <w:rFonts w:cs="Times New Roman"/>
    </w:rPr>
  </w:style>
  <w:style w:type="paragraph" w:customStyle="1" w:styleId="Szvegtrzs22">
    <w:name w:val="Szövegtörzs 22"/>
    <w:basedOn w:val="Norml"/>
    <w:uiPriority w:val="99"/>
    <w:rsid w:val="00815E13"/>
    <w:pPr>
      <w:ind w:firstLine="204"/>
      <w:jc w:val="both"/>
    </w:pPr>
    <w:rPr>
      <w:sz w:val="24"/>
    </w:rPr>
  </w:style>
  <w:style w:type="paragraph" w:styleId="Szvegtrzs">
    <w:name w:val="Body Text"/>
    <w:basedOn w:val="Norml"/>
    <w:link w:val="SzvegtrzsChar"/>
    <w:uiPriority w:val="99"/>
    <w:rsid w:val="00815E13"/>
    <w:pPr>
      <w:spacing w:line="360" w:lineRule="auto"/>
      <w:jc w:val="both"/>
    </w:pPr>
    <w:rPr>
      <w:sz w:val="24"/>
    </w:rPr>
  </w:style>
  <w:style w:type="character" w:customStyle="1" w:styleId="SzvegtrzsChar">
    <w:name w:val="Szövegtörzs Char"/>
    <w:link w:val="Szvegtrzs"/>
    <w:uiPriority w:val="99"/>
    <w:semiHidden/>
    <w:locked/>
    <w:rsid w:val="0009423D"/>
    <w:rPr>
      <w:rFonts w:cs="Times New Roman"/>
      <w:sz w:val="20"/>
      <w:szCs w:val="20"/>
    </w:rPr>
  </w:style>
  <w:style w:type="paragraph" w:customStyle="1" w:styleId="Encabezado">
    <w:name w:val="Encabezado"/>
    <w:basedOn w:val="Norml"/>
    <w:uiPriority w:val="99"/>
    <w:rsid w:val="00815E13"/>
    <w:pPr>
      <w:widowControl w:val="0"/>
      <w:tabs>
        <w:tab w:val="center" w:pos="4536"/>
        <w:tab w:val="right" w:pos="9072"/>
      </w:tabs>
    </w:pPr>
    <w:rPr>
      <w:rFonts w:ascii="BMW Helvetica Light" w:hAnsi="BMW Helvetica Light"/>
      <w:lang w:val="de-DE"/>
    </w:rPr>
  </w:style>
  <w:style w:type="paragraph" w:styleId="Szvegtrzs2">
    <w:name w:val="Body Text 2"/>
    <w:basedOn w:val="Norml"/>
    <w:link w:val="Szvegtrzs2Char"/>
    <w:uiPriority w:val="99"/>
    <w:rsid w:val="00815E13"/>
    <w:rPr>
      <w:sz w:val="24"/>
    </w:rPr>
  </w:style>
  <w:style w:type="character" w:customStyle="1" w:styleId="Szvegtrzs2Char">
    <w:name w:val="Szövegtörzs 2 Char"/>
    <w:link w:val="Szvegtrzs2"/>
    <w:uiPriority w:val="99"/>
    <w:semiHidden/>
    <w:locked/>
    <w:rsid w:val="0009423D"/>
    <w:rPr>
      <w:rFonts w:cs="Times New Roman"/>
      <w:sz w:val="20"/>
      <w:szCs w:val="20"/>
    </w:rPr>
  </w:style>
  <w:style w:type="paragraph" w:customStyle="1" w:styleId="szveg">
    <w:name w:val="szöveg"/>
    <w:basedOn w:val="Norml"/>
    <w:uiPriority w:val="99"/>
    <w:rsid w:val="00815E13"/>
    <w:pPr>
      <w:spacing w:after="120" w:line="300" w:lineRule="atLeast"/>
      <w:ind w:left="454"/>
      <w:jc w:val="both"/>
    </w:pPr>
    <w:rPr>
      <w:sz w:val="24"/>
    </w:rPr>
  </w:style>
  <w:style w:type="paragraph" w:styleId="TJ6">
    <w:name w:val="toc 6"/>
    <w:basedOn w:val="Norml"/>
    <w:next w:val="Norml"/>
    <w:autoRedefine/>
    <w:uiPriority w:val="99"/>
    <w:semiHidden/>
    <w:rsid w:val="00815E13"/>
    <w:pPr>
      <w:tabs>
        <w:tab w:val="right" w:leader="underscore" w:pos="9071"/>
      </w:tabs>
      <w:ind w:left="800"/>
    </w:pPr>
  </w:style>
  <w:style w:type="paragraph" w:customStyle="1" w:styleId="megjegyzs">
    <w:name w:val="megjegyzés"/>
    <w:basedOn w:val="szveg"/>
    <w:uiPriority w:val="99"/>
    <w:rsid w:val="00815E13"/>
    <w:pPr>
      <w:spacing w:after="60" w:line="240" w:lineRule="atLeast"/>
    </w:pPr>
    <w:rPr>
      <w:sz w:val="20"/>
    </w:rPr>
  </w:style>
  <w:style w:type="paragraph" w:styleId="Szvegtrzsbehzssal3">
    <w:name w:val="Body Text Indent 3"/>
    <w:basedOn w:val="Norml"/>
    <w:link w:val="Szvegtrzsbehzssal3Char"/>
    <w:uiPriority w:val="99"/>
    <w:rsid w:val="00815E13"/>
    <w:pPr>
      <w:ind w:left="993" w:hanging="6"/>
      <w:jc w:val="both"/>
    </w:pPr>
    <w:rPr>
      <w:color w:val="000000"/>
      <w:sz w:val="24"/>
    </w:rPr>
  </w:style>
  <w:style w:type="character" w:customStyle="1" w:styleId="Szvegtrzsbehzssal3Char">
    <w:name w:val="Szövegtörzs behúzással 3 Char"/>
    <w:link w:val="Szvegtrzsbehzssal3"/>
    <w:uiPriority w:val="99"/>
    <w:semiHidden/>
    <w:locked/>
    <w:rsid w:val="0009423D"/>
    <w:rPr>
      <w:rFonts w:cs="Times New Roman"/>
      <w:sz w:val="16"/>
      <w:szCs w:val="16"/>
    </w:rPr>
  </w:style>
  <w:style w:type="paragraph" w:customStyle="1" w:styleId="Felsorol1">
    <w:name w:val="Felsorol1"/>
    <w:basedOn w:val="Norml"/>
    <w:uiPriority w:val="99"/>
    <w:rsid w:val="00815E13"/>
    <w:pPr>
      <w:spacing w:after="60" w:line="240" w:lineRule="atLeast"/>
      <w:ind w:left="738" w:hanging="284"/>
    </w:pPr>
    <w:rPr>
      <w:sz w:val="24"/>
    </w:rPr>
  </w:style>
  <w:style w:type="paragraph" w:styleId="Szvegtrzsbehzssal2">
    <w:name w:val="Body Text Indent 2"/>
    <w:basedOn w:val="Norml"/>
    <w:link w:val="Szvegtrzsbehzssal2Char"/>
    <w:uiPriority w:val="99"/>
    <w:rsid w:val="00842ACE"/>
    <w:pPr>
      <w:spacing w:after="120" w:line="480" w:lineRule="auto"/>
      <w:ind w:left="283"/>
    </w:pPr>
  </w:style>
  <w:style w:type="character" w:customStyle="1" w:styleId="Szvegtrzsbehzssal2Char">
    <w:name w:val="Szövegtörzs behúzással 2 Char"/>
    <w:link w:val="Szvegtrzsbehzssal2"/>
    <w:uiPriority w:val="99"/>
    <w:semiHidden/>
    <w:locked/>
    <w:rsid w:val="0009423D"/>
    <w:rPr>
      <w:rFonts w:cs="Times New Roman"/>
      <w:sz w:val="20"/>
      <w:szCs w:val="20"/>
    </w:rPr>
  </w:style>
  <w:style w:type="paragraph" w:styleId="Szvegtrzs3">
    <w:name w:val="Body Text 3"/>
    <w:basedOn w:val="Norml"/>
    <w:link w:val="Szvegtrzs3Char"/>
    <w:uiPriority w:val="99"/>
    <w:rsid w:val="00842ACE"/>
    <w:pPr>
      <w:spacing w:after="120"/>
    </w:pPr>
    <w:rPr>
      <w:sz w:val="16"/>
      <w:szCs w:val="16"/>
    </w:rPr>
  </w:style>
  <w:style w:type="character" w:customStyle="1" w:styleId="Szvegtrzs3Char">
    <w:name w:val="Szövegtörzs 3 Char"/>
    <w:link w:val="Szvegtrzs3"/>
    <w:uiPriority w:val="99"/>
    <w:semiHidden/>
    <w:locked/>
    <w:rsid w:val="0009423D"/>
    <w:rPr>
      <w:rFonts w:cs="Times New Roman"/>
      <w:sz w:val="16"/>
      <w:szCs w:val="16"/>
    </w:rPr>
  </w:style>
  <w:style w:type="paragraph" w:customStyle="1" w:styleId="12ptfett1">
    <w:name w:val="_12pt fett Ü1"/>
    <w:basedOn w:val="Norml"/>
    <w:uiPriority w:val="99"/>
    <w:rsid w:val="003B4F2A"/>
    <w:pPr>
      <w:widowControl w:val="0"/>
      <w:spacing w:line="252" w:lineRule="exact"/>
    </w:pPr>
    <w:rPr>
      <w:rFonts w:ascii="Arial" w:hAnsi="Arial"/>
      <w:b/>
      <w:sz w:val="24"/>
      <w:lang w:val="de-DE"/>
    </w:rPr>
  </w:style>
  <w:style w:type="paragraph" w:customStyle="1" w:styleId="StandardBMW">
    <w:name w:val="_Standard BMW"/>
    <w:basedOn w:val="Norml"/>
    <w:uiPriority w:val="99"/>
    <w:rsid w:val="003B4F2A"/>
    <w:pPr>
      <w:widowControl w:val="0"/>
      <w:spacing w:line="252" w:lineRule="exact"/>
    </w:pPr>
    <w:rPr>
      <w:rFonts w:ascii="Arial" w:hAnsi="Arial"/>
      <w:sz w:val="24"/>
      <w:lang w:val="de-DE"/>
    </w:rPr>
  </w:style>
  <w:style w:type="paragraph" w:styleId="TJ1">
    <w:name w:val="toc 1"/>
    <w:basedOn w:val="Norml"/>
    <w:next w:val="Norml"/>
    <w:autoRedefine/>
    <w:uiPriority w:val="99"/>
    <w:rsid w:val="00467787"/>
  </w:style>
  <w:style w:type="paragraph" w:styleId="TJ2">
    <w:name w:val="toc 2"/>
    <w:basedOn w:val="Norml"/>
    <w:next w:val="Norml"/>
    <w:autoRedefine/>
    <w:uiPriority w:val="99"/>
    <w:rsid w:val="00467787"/>
    <w:pPr>
      <w:ind w:left="200"/>
    </w:pPr>
  </w:style>
  <w:style w:type="character" w:styleId="Hiperhivatkozs">
    <w:name w:val="Hyperlink"/>
    <w:uiPriority w:val="99"/>
    <w:rsid w:val="00467787"/>
    <w:rPr>
      <w:rFonts w:cs="Times New Roman"/>
      <w:color w:val="0000FF"/>
      <w:u w:val="single"/>
    </w:rPr>
  </w:style>
  <w:style w:type="paragraph" w:customStyle="1" w:styleId="BIR-formtum">
    <w:name w:val="BIR-formátum"/>
    <w:basedOn w:val="Norml"/>
    <w:uiPriority w:val="99"/>
    <w:rsid w:val="00812CBD"/>
    <w:pPr>
      <w:jc w:val="both"/>
    </w:pPr>
    <w:rPr>
      <w:sz w:val="24"/>
    </w:rPr>
  </w:style>
  <w:style w:type="paragraph" w:customStyle="1" w:styleId="BodyText22">
    <w:name w:val="Body Text 22"/>
    <w:basedOn w:val="Norml"/>
    <w:uiPriority w:val="99"/>
    <w:rsid w:val="004D0800"/>
    <w:pPr>
      <w:ind w:left="1416"/>
      <w:jc w:val="center"/>
    </w:pPr>
    <w:rPr>
      <w:b/>
      <w:i/>
      <w:sz w:val="24"/>
    </w:rPr>
  </w:style>
  <w:style w:type="paragraph" w:customStyle="1" w:styleId="BalloonText1">
    <w:name w:val="Balloon Text1"/>
    <w:basedOn w:val="Norml"/>
    <w:uiPriority w:val="99"/>
    <w:rsid w:val="00752CAF"/>
    <w:pPr>
      <w:spacing w:before="120"/>
      <w:jc w:val="both"/>
    </w:pPr>
    <w:rPr>
      <w:rFonts w:ascii="Tahoma" w:hAnsi="Tahoma" w:cs="Tahoma"/>
      <w:sz w:val="16"/>
      <w:szCs w:val="16"/>
    </w:rPr>
  </w:style>
  <w:style w:type="table" w:styleId="Rcsostblzat">
    <w:name w:val="Table Grid"/>
    <w:basedOn w:val="Normltblzat"/>
    <w:uiPriority w:val="99"/>
    <w:rsid w:val="0017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behzs">
    <w:name w:val="Normal Indent"/>
    <w:basedOn w:val="Norml"/>
    <w:uiPriority w:val="99"/>
    <w:rsid w:val="001025F1"/>
    <w:pPr>
      <w:tabs>
        <w:tab w:val="left" w:pos="1134"/>
        <w:tab w:val="left" w:pos="1701"/>
      </w:tabs>
      <w:autoSpaceDE w:val="0"/>
      <w:autoSpaceDN w:val="0"/>
      <w:spacing w:after="60"/>
      <w:ind w:left="284"/>
      <w:jc w:val="both"/>
    </w:pPr>
  </w:style>
  <w:style w:type="paragraph" w:styleId="Buborkszveg">
    <w:name w:val="Balloon Text"/>
    <w:basedOn w:val="Norml"/>
    <w:link w:val="BuborkszvegChar"/>
    <w:uiPriority w:val="99"/>
    <w:semiHidden/>
    <w:rsid w:val="00C5058E"/>
    <w:rPr>
      <w:rFonts w:ascii="Tahoma" w:hAnsi="Tahoma" w:cs="Tahoma"/>
      <w:sz w:val="16"/>
      <w:szCs w:val="16"/>
    </w:rPr>
  </w:style>
  <w:style w:type="character" w:customStyle="1" w:styleId="BuborkszvegChar">
    <w:name w:val="Buborékszöveg Char"/>
    <w:link w:val="Buborkszveg"/>
    <w:uiPriority w:val="99"/>
    <w:semiHidden/>
    <w:locked/>
    <w:rsid w:val="0009423D"/>
    <w:rPr>
      <w:rFonts w:cs="Times New Roman"/>
      <w:sz w:val="2"/>
    </w:rPr>
  </w:style>
  <w:style w:type="paragraph" w:styleId="TJ3">
    <w:name w:val="toc 3"/>
    <w:basedOn w:val="Norml"/>
    <w:next w:val="Norml"/>
    <w:autoRedefine/>
    <w:uiPriority w:val="99"/>
    <w:rsid w:val="00515FCF"/>
    <w:pPr>
      <w:ind w:left="400"/>
    </w:pPr>
  </w:style>
  <w:style w:type="paragraph" w:styleId="Listaszerbekezds">
    <w:name w:val="List Paragraph"/>
    <w:basedOn w:val="Norml"/>
    <w:uiPriority w:val="34"/>
    <w:qFormat/>
    <w:rsid w:val="00886701"/>
    <w:pPr>
      <w:ind w:left="720"/>
      <w:contextualSpacing/>
    </w:pPr>
  </w:style>
  <w:style w:type="paragraph" w:customStyle="1" w:styleId="CimsorBIR2">
    <w:name w:val="CimsorBIR2"/>
    <w:basedOn w:val="Norml"/>
    <w:autoRedefine/>
    <w:uiPriority w:val="99"/>
    <w:rsid w:val="000A254D"/>
    <w:pPr>
      <w:numPr>
        <w:ilvl w:val="1"/>
        <w:numId w:val="1"/>
      </w:numPr>
      <w:spacing w:before="120" w:after="120"/>
    </w:pPr>
    <w:rPr>
      <w:b/>
      <w:bCs/>
      <w:color w:val="000000"/>
      <w:sz w:val="24"/>
      <w:szCs w:val="24"/>
    </w:rPr>
  </w:style>
  <w:style w:type="paragraph" w:customStyle="1" w:styleId="CimsorBIR3">
    <w:name w:val="CimsorBIR3"/>
    <w:basedOn w:val="Norml"/>
    <w:autoRedefine/>
    <w:uiPriority w:val="99"/>
    <w:rsid w:val="000A254D"/>
    <w:pPr>
      <w:numPr>
        <w:ilvl w:val="2"/>
        <w:numId w:val="1"/>
      </w:numPr>
      <w:autoSpaceDE w:val="0"/>
      <w:autoSpaceDN w:val="0"/>
      <w:adjustRightInd w:val="0"/>
      <w:spacing w:before="120" w:after="120"/>
    </w:pPr>
    <w:rPr>
      <w:b/>
      <w:color w:val="000000"/>
      <w:sz w:val="24"/>
      <w:szCs w:val="24"/>
    </w:rPr>
  </w:style>
  <w:style w:type="paragraph" w:customStyle="1" w:styleId="CimsorBIR4">
    <w:name w:val="CimsorBIR4"/>
    <w:basedOn w:val="Norml"/>
    <w:autoRedefine/>
    <w:uiPriority w:val="99"/>
    <w:rsid w:val="000A254D"/>
    <w:pPr>
      <w:numPr>
        <w:ilvl w:val="3"/>
        <w:numId w:val="1"/>
      </w:numPr>
      <w:autoSpaceDE w:val="0"/>
      <w:autoSpaceDN w:val="0"/>
      <w:adjustRightInd w:val="0"/>
      <w:spacing w:before="120" w:after="120"/>
    </w:pPr>
    <w:rPr>
      <w:b/>
      <w:color w:val="000000"/>
      <w:sz w:val="24"/>
      <w:szCs w:val="24"/>
    </w:rPr>
  </w:style>
  <w:style w:type="paragraph" w:customStyle="1" w:styleId="CimsorBIR1">
    <w:name w:val="CimsorBIR1"/>
    <w:basedOn w:val="Norml"/>
    <w:uiPriority w:val="99"/>
    <w:rsid w:val="000A254D"/>
    <w:pPr>
      <w:numPr>
        <w:numId w:val="1"/>
      </w:numPr>
    </w:pPr>
    <w:rPr>
      <w:b/>
      <w:sz w:val="28"/>
    </w:rPr>
  </w:style>
  <w:style w:type="paragraph" w:styleId="Vltozat">
    <w:name w:val="Revision"/>
    <w:hidden/>
    <w:uiPriority w:val="99"/>
    <w:semiHidden/>
    <w:rsid w:val="00CD46D5"/>
  </w:style>
  <w:style w:type="paragraph" w:styleId="Nincstrkz">
    <w:name w:val="No Spacing"/>
    <w:uiPriority w:val="99"/>
    <w:qFormat/>
    <w:rsid w:val="007C4AFA"/>
  </w:style>
  <w:style w:type="paragraph" w:customStyle="1" w:styleId="EONKommentar">
    <w:name w:val="EONKommentar"/>
    <w:basedOn w:val="Norml"/>
    <w:uiPriority w:val="99"/>
    <w:rsid w:val="00742E99"/>
    <w:pPr>
      <w:spacing w:after="80"/>
      <w:jc w:val="both"/>
    </w:pPr>
    <w:rPr>
      <w:vanish/>
      <w:color w:val="FF0000"/>
      <w:sz w:val="18"/>
      <w:lang w:val="en-GB" w:eastAsia="ja-JP"/>
    </w:rPr>
  </w:style>
  <w:style w:type="paragraph" w:styleId="Cm">
    <w:name w:val="Title"/>
    <w:basedOn w:val="Norml"/>
    <w:link w:val="CmChar"/>
    <w:uiPriority w:val="99"/>
    <w:qFormat/>
    <w:locked/>
    <w:rsid w:val="004F71AD"/>
    <w:pPr>
      <w:jc w:val="center"/>
    </w:pPr>
    <w:rPr>
      <w:b/>
      <w:bCs/>
      <w:sz w:val="24"/>
      <w:szCs w:val="24"/>
    </w:rPr>
  </w:style>
  <w:style w:type="character" w:customStyle="1" w:styleId="CmChar">
    <w:name w:val="Cím Char"/>
    <w:link w:val="Cm"/>
    <w:uiPriority w:val="99"/>
    <w:locked/>
    <w:rsid w:val="004F71AD"/>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397651">
      <w:marLeft w:val="0"/>
      <w:marRight w:val="0"/>
      <w:marTop w:val="0"/>
      <w:marBottom w:val="0"/>
      <w:divBdr>
        <w:top w:val="none" w:sz="0" w:space="0" w:color="auto"/>
        <w:left w:val="none" w:sz="0" w:space="0" w:color="auto"/>
        <w:bottom w:val="none" w:sz="0" w:space="0" w:color="auto"/>
        <w:right w:val="none" w:sz="0" w:space="0" w:color="auto"/>
      </w:divBdr>
    </w:div>
    <w:div w:id="1864397652">
      <w:marLeft w:val="0"/>
      <w:marRight w:val="0"/>
      <w:marTop w:val="0"/>
      <w:marBottom w:val="0"/>
      <w:divBdr>
        <w:top w:val="none" w:sz="0" w:space="0" w:color="auto"/>
        <w:left w:val="none" w:sz="0" w:space="0" w:color="auto"/>
        <w:bottom w:val="none" w:sz="0" w:space="0" w:color="auto"/>
        <w:right w:val="none" w:sz="0" w:space="0" w:color="auto"/>
      </w:divBdr>
    </w:div>
    <w:div w:id="1864397653">
      <w:marLeft w:val="0"/>
      <w:marRight w:val="0"/>
      <w:marTop w:val="0"/>
      <w:marBottom w:val="0"/>
      <w:divBdr>
        <w:top w:val="none" w:sz="0" w:space="0" w:color="auto"/>
        <w:left w:val="none" w:sz="0" w:space="0" w:color="auto"/>
        <w:bottom w:val="none" w:sz="0" w:space="0" w:color="auto"/>
        <w:right w:val="none" w:sz="0" w:space="0" w:color="auto"/>
      </w:divBdr>
    </w:div>
    <w:div w:id="1864397654">
      <w:marLeft w:val="0"/>
      <w:marRight w:val="0"/>
      <w:marTop w:val="0"/>
      <w:marBottom w:val="0"/>
      <w:divBdr>
        <w:top w:val="none" w:sz="0" w:space="0" w:color="auto"/>
        <w:left w:val="none" w:sz="0" w:space="0" w:color="auto"/>
        <w:bottom w:val="none" w:sz="0" w:space="0" w:color="auto"/>
        <w:right w:val="none" w:sz="0" w:space="0" w:color="auto"/>
      </w:divBdr>
    </w:div>
    <w:div w:id="1864397655">
      <w:marLeft w:val="0"/>
      <w:marRight w:val="0"/>
      <w:marTop w:val="0"/>
      <w:marBottom w:val="0"/>
      <w:divBdr>
        <w:top w:val="none" w:sz="0" w:space="0" w:color="auto"/>
        <w:left w:val="none" w:sz="0" w:space="0" w:color="auto"/>
        <w:bottom w:val="none" w:sz="0" w:space="0" w:color="auto"/>
        <w:right w:val="none" w:sz="0" w:space="0" w:color="auto"/>
      </w:divBdr>
    </w:div>
    <w:div w:id="1864397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6E02A-6694-4DEF-9BB6-E6938976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2902</Words>
  <Characters>20027</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2214_00_F_B_2025_A_FN-11</vt:lpstr>
    </vt:vector>
  </TitlesOfParts>
  <Company>OPUS TITÁSZ Zrt.</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2214_00_F_B_2025_A_FN-11</dc:title>
  <dc:subject/>
  <dc:creator>Szálkai József</dc:creator>
  <cp:keywords/>
  <dc:description/>
  <cp:lastModifiedBy>Szálkai József</cp:lastModifiedBy>
  <cp:revision>20</cp:revision>
  <cp:lastPrinted>2010-01-17T11:43:00Z</cp:lastPrinted>
  <dcterms:created xsi:type="dcterms:W3CDTF">2023-04-27T11:23:00Z</dcterms:created>
  <dcterms:modified xsi:type="dcterms:W3CDTF">2025-04-25T07:07:00Z</dcterms:modified>
</cp:coreProperties>
</file>