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D32F" w14:textId="77777777" w:rsidR="00593118" w:rsidRPr="0027126B" w:rsidRDefault="00150AB1" w:rsidP="0027126B">
      <w:pPr>
        <w:keepNext/>
        <w:spacing w:line="276" w:lineRule="auto"/>
        <w:outlineLvl w:val="1"/>
        <w:rPr>
          <w:rFonts w:ascii="Verdana" w:hAnsi="Verdana"/>
          <w:b/>
          <w:sz w:val="24"/>
          <w:szCs w:val="24"/>
        </w:rPr>
      </w:pPr>
      <w:bookmarkStart w:id="0" w:name="_Toc252788158"/>
      <w:r>
        <w:rPr>
          <w:rFonts w:ascii="Verdana" w:hAnsi="Verdana"/>
          <w:b/>
          <w:sz w:val="24"/>
          <w:szCs w:val="24"/>
        </w:rPr>
        <w:t>KIF+GYR</w:t>
      </w:r>
      <w:r w:rsidR="001C357C" w:rsidRPr="0027126B">
        <w:rPr>
          <w:rFonts w:ascii="Verdana" w:hAnsi="Verdana"/>
          <w:b/>
          <w:sz w:val="24"/>
          <w:szCs w:val="24"/>
        </w:rPr>
        <w:t xml:space="preserve"> </w:t>
      </w:r>
      <w:r w:rsidR="00532483">
        <w:rPr>
          <w:rFonts w:ascii="Verdana" w:hAnsi="Verdana"/>
          <w:b/>
          <w:sz w:val="24"/>
          <w:szCs w:val="24"/>
        </w:rPr>
        <w:t>-</w:t>
      </w:r>
      <w:r w:rsidR="001C357C" w:rsidRPr="0027126B">
        <w:rPr>
          <w:rFonts w:ascii="Verdana" w:hAnsi="Verdana"/>
          <w:b/>
          <w:sz w:val="24"/>
          <w:szCs w:val="24"/>
        </w:rPr>
        <w:t xml:space="preserve"> </w:t>
      </w:r>
      <w:r w:rsidR="00593118" w:rsidRPr="0027126B">
        <w:rPr>
          <w:rFonts w:ascii="Verdana" w:hAnsi="Verdana"/>
          <w:b/>
          <w:sz w:val="24"/>
          <w:szCs w:val="24"/>
        </w:rPr>
        <w:t>Együttműködési megállapodás</w:t>
      </w:r>
    </w:p>
    <w:p w14:paraId="72249F3E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1FE0065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861C157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942E540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6618D07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76C0664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63E1F68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8479853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7126B">
        <w:rPr>
          <w:rFonts w:ascii="Verdana" w:hAnsi="Verdana"/>
          <w:sz w:val="24"/>
          <w:szCs w:val="24"/>
        </w:rPr>
        <w:tab/>
      </w:r>
    </w:p>
    <w:p w14:paraId="3DAB5CD4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214FF17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A8AF989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093D111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1C839EA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9629D72" w14:textId="77777777" w:rsidR="00150AB1" w:rsidRPr="00150AB1" w:rsidRDefault="00150AB1" w:rsidP="00150AB1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150AB1">
        <w:rPr>
          <w:rFonts w:ascii="Verdana" w:hAnsi="Verdana"/>
          <w:b/>
          <w:sz w:val="28"/>
          <w:szCs w:val="28"/>
        </w:rPr>
        <w:t>EGYÜTTMŰKÖDÉSI MEGÁLLAPODÁS</w:t>
      </w:r>
    </w:p>
    <w:p w14:paraId="073F1DA5" w14:textId="77777777" w:rsidR="00B8688D" w:rsidRPr="00150AB1" w:rsidRDefault="00150AB1" w:rsidP="00150AB1">
      <w:pPr>
        <w:spacing w:line="276" w:lineRule="auto"/>
        <w:jc w:val="center"/>
        <w:rPr>
          <w:rFonts w:ascii="Verdana" w:hAnsi="Verdana"/>
          <w:bCs/>
          <w:sz w:val="24"/>
          <w:szCs w:val="24"/>
        </w:rPr>
      </w:pPr>
      <w:r w:rsidRPr="00150AB1">
        <w:rPr>
          <w:rFonts w:ascii="Verdana" w:hAnsi="Verdana"/>
          <w:bCs/>
          <w:sz w:val="28"/>
          <w:szCs w:val="28"/>
        </w:rPr>
        <w:t>GYENGEÁRAMÚ RENDSZER KISFESZÜLTSÉGŰ ÉS LAKOTT TERÜLETEN BELÜLI KÖZÉPFESZÜLTSÉGŰ SZABADVEZETÉK-HÁLÓZATOK TARTÓSZERKEZETEIN TÖRTÉNŐ ELHELYEZÉSÉRE</w:t>
      </w:r>
    </w:p>
    <w:p w14:paraId="1B6106C1" w14:textId="77777777" w:rsidR="00593118" w:rsidRPr="0027126B" w:rsidRDefault="00593118" w:rsidP="0027126B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744CDC59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3AE320D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CC2EFF9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D7CCF5E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82C0D8F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D10FA92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F6981CA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DA4F88E" w14:textId="77777777" w:rsidR="00593118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5CE00EB7" w14:textId="77777777" w:rsidR="00150AB1" w:rsidRPr="0027126B" w:rsidRDefault="00150AB1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AA165FD" w14:textId="77777777" w:rsidR="00712D03" w:rsidRPr="0027126B" w:rsidRDefault="00150AB1" w:rsidP="0027126B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HASZNÁLATBA VEVŐ NEVE</w:t>
      </w:r>
      <w:r w:rsidR="00712D03" w:rsidRPr="0027126B">
        <w:rPr>
          <w:rFonts w:ascii="Verdana" w:hAnsi="Verdana"/>
          <w:b/>
        </w:rPr>
        <w:t>:</w:t>
      </w:r>
    </w:p>
    <w:p w14:paraId="3CD256C7" w14:textId="77777777" w:rsidR="00593118" w:rsidRPr="0027126B" w:rsidRDefault="00593118" w:rsidP="0027126B">
      <w:pPr>
        <w:spacing w:line="276" w:lineRule="auto"/>
        <w:jc w:val="center"/>
        <w:rPr>
          <w:rFonts w:ascii="Verdana" w:hAnsi="Verdana"/>
        </w:rPr>
      </w:pPr>
    </w:p>
    <w:p w14:paraId="6C57EF26" w14:textId="77777777" w:rsidR="00593118" w:rsidRPr="0027126B" w:rsidRDefault="00593118" w:rsidP="0027126B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047E835D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4823253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1D13BB9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2ECEA12" w14:textId="77777777" w:rsidR="00593118" w:rsidRPr="0027126B" w:rsidRDefault="00593118" w:rsidP="0027126B">
      <w:pPr>
        <w:spacing w:line="276" w:lineRule="auto"/>
        <w:rPr>
          <w:rFonts w:ascii="Verdana" w:hAnsi="Verdana"/>
          <w:sz w:val="24"/>
          <w:szCs w:val="24"/>
        </w:rPr>
      </w:pPr>
    </w:p>
    <w:p w14:paraId="75DC816A" w14:textId="77777777" w:rsidR="00593118" w:rsidRPr="0027126B" w:rsidRDefault="00593118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  <w:sz w:val="24"/>
          <w:szCs w:val="24"/>
          <w:highlight w:val="lightGray"/>
        </w:rPr>
        <w:br w:type="page"/>
      </w:r>
      <w:r w:rsidRPr="0027126B">
        <w:rPr>
          <w:rFonts w:ascii="Verdana" w:hAnsi="Verdana"/>
          <w:b/>
        </w:rPr>
        <w:lastRenderedPageBreak/>
        <w:t>A megállapodó Felek</w:t>
      </w:r>
    </w:p>
    <w:p w14:paraId="275DA749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</w:p>
    <w:p w14:paraId="4EE76506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Egyrészről:</w:t>
      </w:r>
    </w:p>
    <w:p w14:paraId="1E1B784A" w14:textId="77777777" w:rsidR="00593118" w:rsidRPr="0027126B" w:rsidRDefault="00F27171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  <w:b/>
        </w:rPr>
        <w:t>OPUS TITÁSZ</w:t>
      </w:r>
      <w:r w:rsidR="00593118" w:rsidRPr="0027126B">
        <w:rPr>
          <w:rFonts w:ascii="Verdana" w:hAnsi="Verdana"/>
          <w:b/>
        </w:rPr>
        <w:t xml:space="preserve"> Áramhálózati Zártkörűen Működő Részvénytársaság</w:t>
      </w:r>
      <w:r w:rsidR="00593118" w:rsidRPr="0027126B">
        <w:rPr>
          <w:rFonts w:ascii="Verdana" w:hAnsi="Verdana"/>
        </w:rPr>
        <w:t xml:space="preserve">, (továbbiakban: </w:t>
      </w:r>
      <w:r w:rsidR="00150AB1">
        <w:rPr>
          <w:rFonts w:ascii="Verdana" w:hAnsi="Verdana"/>
          <w:b/>
          <w:bCs/>
        </w:rPr>
        <w:t>Használatba Adó</w:t>
      </w:r>
      <w:r w:rsidR="00593118" w:rsidRPr="0027126B">
        <w:rPr>
          <w:rFonts w:ascii="Verdana" w:hAnsi="Verdana"/>
        </w:rPr>
        <w:t xml:space="preserve"> vagy </w:t>
      </w:r>
      <w:r w:rsidRPr="0027126B">
        <w:rPr>
          <w:rFonts w:ascii="Verdana" w:hAnsi="Verdana"/>
        </w:rPr>
        <w:t>OPUS TITÁSZ</w:t>
      </w:r>
      <w:r w:rsidR="00593118" w:rsidRPr="0027126B">
        <w:rPr>
          <w:rFonts w:ascii="Verdana" w:hAnsi="Verdana"/>
        </w:rPr>
        <w:t xml:space="preserve"> Zrt.)</w:t>
      </w:r>
    </w:p>
    <w:p w14:paraId="1EE271F2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Székhelye: </w:t>
      </w:r>
      <w:r w:rsidR="00AA334F" w:rsidRPr="0027126B">
        <w:rPr>
          <w:rFonts w:ascii="Verdana" w:hAnsi="Verdana"/>
        </w:rPr>
        <w:t>4024 Debrecen, Kossuth u</w:t>
      </w:r>
      <w:r w:rsidR="002B1726">
        <w:rPr>
          <w:rFonts w:ascii="Verdana" w:hAnsi="Verdana"/>
        </w:rPr>
        <w:t>tca</w:t>
      </w:r>
      <w:r w:rsidR="00AA334F" w:rsidRPr="0027126B">
        <w:rPr>
          <w:rFonts w:ascii="Verdana" w:hAnsi="Verdana"/>
        </w:rPr>
        <w:t xml:space="preserve"> 41.</w:t>
      </w:r>
    </w:p>
    <w:p w14:paraId="703A1A31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Adószáma: </w:t>
      </w:r>
      <w:r w:rsidR="00AA334F" w:rsidRPr="0027126B">
        <w:rPr>
          <w:rFonts w:ascii="Verdana" w:hAnsi="Verdana"/>
        </w:rPr>
        <w:t>10750036-2-09</w:t>
      </w:r>
    </w:p>
    <w:p w14:paraId="000BBC5F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Cégjegyzék száma: Cg. </w:t>
      </w:r>
      <w:r w:rsidR="00AA334F" w:rsidRPr="0027126B">
        <w:rPr>
          <w:rFonts w:ascii="Verdana" w:hAnsi="Verdana"/>
        </w:rPr>
        <w:t>09-10-000064</w:t>
      </w:r>
    </w:p>
    <w:p w14:paraId="5D4631A5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</w:p>
    <w:p w14:paraId="68EB7C6E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Másrészről:</w:t>
      </w:r>
    </w:p>
    <w:p w14:paraId="2D11683F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  <w:b/>
        </w:rPr>
        <w:t>………</w:t>
      </w:r>
      <w:r w:rsidRPr="0027126B">
        <w:rPr>
          <w:rFonts w:ascii="Verdana" w:hAnsi="Verdana"/>
        </w:rPr>
        <w:t xml:space="preserve"> (továbbiakban: </w:t>
      </w:r>
      <w:r w:rsidR="00150AB1">
        <w:rPr>
          <w:rFonts w:ascii="Verdana" w:hAnsi="Verdana"/>
          <w:b/>
          <w:bCs/>
        </w:rPr>
        <w:t>Használatba Vevő</w:t>
      </w:r>
      <w:r w:rsidRPr="0027126B">
        <w:rPr>
          <w:rFonts w:ascii="Verdana" w:hAnsi="Verdana"/>
        </w:rPr>
        <w:t xml:space="preserve"> vagy ………)</w:t>
      </w:r>
    </w:p>
    <w:p w14:paraId="0FD8FC07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Székhelye: </w:t>
      </w:r>
    </w:p>
    <w:p w14:paraId="1249426E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Adószáma: </w:t>
      </w:r>
    </w:p>
    <w:p w14:paraId="1F863E0B" w14:textId="77777777" w:rsidR="00B8688D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>Cégjegyzék száma: Cg.</w:t>
      </w:r>
    </w:p>
    <w:p w14:paraId="7C06FBCB" w14:textId="77777777" w:rsidR="00593118" w:rsidRPr="0027126B" w:rsidRDefault="00B8688D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Magyar Államkincstár törzsszáma: </w:t>
      </w:r>
      <w:r w:rsidR="00593118" w:rsidRPr="0027126B">
        <w:rPr>
          <w:rFonts w:ascii="Verdana" w:hAnsi="Verdana"/>
        </w:rPr>
        <w:t xml:space="preserve"> </w:t>
      </w:r>
    </w:p>
    <w:p w14:paraId="32F685BF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</w:p>
    <w:p w14:paraId="3675B28D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  <w:r w:rsidRPr="0027126B">
        <w:rPr>
          <w:rFonts w:ascii="Verdana" w:hAnsi="Verdana"/>
        </w:rPr>
        <w:t xml:space="preserve">A továbbiakban együtt: </w:t>
      </w:r>
      <w:r w:rsidRPr="0027126B">
        <w:rPr>
          <w:rFonts w:ascii="Verdana" w:hAnsi="Verdana"/>
          <w:b/>
          <w:bCs/>
        </w:rPr>
        <w:t>Szerződő Felek</w:t>
      </w:r>
    </w:p>
    <w:p w14:paraId="5C4F8D9C" w14:textId="77777777" w:rsidR="00593118" w:rsidRPr="0027126B" w:rsidRDefault="00593118" w:rsidP="0027126B">
      <w:pPr>
        <w:spacing w:line="276" w:lineRule="auto"/>
        <w:jc w:val="both"/>
        <w:rPr>
          <w:rFonts w:ascii="Verdana" w:hAnsi="Verdana"/>
        </w:rPr>
      </w:pPr>
    </w:p>
    <w:p w14:paraId="72F870F6" w14:textId="77777777" w:rsidR="00B8688D" w:rsidRPr="0027126B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A megállapodás tárgya</w:t>
      </w:r>
    </w:p>
    <w:p w14:paraId="40127EA9" w14:textId="77777777" w:rsidR="00B8688D" w:rsidRPr="0027126B" w:rsidRDefault="00B8688D" w:rsidP="0027126B">
      <w:pPr>
        <w:spacing w:line="276" w:lineRule="auto"/>
        <w:rPr>
          <w:rFonts w:ascii="Verdana" w:hAnsi="Verdana"/>
          <w:b/>
        </w:rPr>
      </w:pPr>
    </w:p>
    <w:p w14:paraId="2091E573" w14:textId="77777777" w:rsidR="00150AB1" w:rsidRDefault="00150AB1" w:rsidP="0027126B">
      <w:pPr>
        <w:spacing w:line="276" w:lineRule="auto"/>
        <w:jc w:val="both"/>
        <w:rPr>
          <w:rFonts w:ascii="Verdana" w:hAnsi="Verdana"/>
        </w:rPr>
      </w:pPr>
      <w:r w:rsidRPr="00150AB1">
        <w:rPr>
          <w:rFonts w:ascii="Verdana" w:hAnsi="Verdana"/>
        </w:rPr>
        <w:t>A Használatba Adó tulajdonában álló kisfeszültségű és lakott területen belüli középfeszültségű (továbbiakban: KIF és/vagy KÖF) szabadvezeték-hálózatok tartószerkezeteinek és nyomvonalának</w:t>
      </w:r>
    </w:p>
    <w:p w14:paraId="181C2E44" w14:textId="77777777" w:rsidR="00150AB1" w:rsidRPr="00150AB1" w:rsidRDefault="00150AB1" w:rsidP="00150AB1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b/>
        </w:rPr>
      </w:pPr>
      <w:r w:rsidRPr="00111B19">
        <w:rPr>
          <w:rFonts w:ascii="Verdana" w:hAnsi="Verdana"/>
          <w:b/>
          <w:bCs/>
        </w:rPr>
        <w:t>gyengeáramú rendszer (</w:t>
      </w:r>
      <w:r w:rsidR="00111B19" w:rsidRPr="00111B19">
        <w:rPr>
          <w:rFonts w:ascii="Verdana" w:hAnsi="Verdana"/>
          <w:b/>
          <w:bCs/>
        </w:rPr>
        <w:t>továbbiakban: GYR):</w:t>
      </w:r>
      <w:r w:rsidR="00111B19">
        <w:rPr>
          <w:rFonts w:ascii="Verdana" w:hAnsi="Verdana"/>
        </w:rPr>
        <w:t xml:space="preserve"> </w:t>
      </w:r>
      <w:r w:rsidRPr="00150AB1">
        <w:rPr>
          <w:rFonts w:ascii="Verdana" w:hAnsi="Verdana"/>
        </w:rPr>
        <w:t xml:space="preserve">információátviteli célt szolgáló légvezetékes hírközlő hálózat </w:t>
      </w:r>
      <w:r w:rsidR="00111B19">
        <w:rPr>
          <w:rFonts w:ascii="Verdana" w:hAnsi="Verdana"/>
        </w:rPr>
        <w:t>(</w:t>
      </w:r>
      <w:r w:rsidRPr="00150AB1">
        <w:rPr>
          <w:rFonts w:ascii="Verdana" w:hAnsi="Verdana"/>
        </w:rPr>
        <w:t>villamos</w:t>
      </w:r>
      <w:r w:rsidR="00111B19">
        <w:rPr>
          <w:rFonts w:ascii="Verdana" w:hAnsi="Verdana"/>
        </w:rPr>
        <w:t>an</w:t>
      </w:r>
      <w:r w:rsidRPr="00150AB1">
        <w:rPr>
          <w:rFonts w:ascii="Verdana" w:hAnsi="Verdana"/>
        </w:rPr>
        <w:t xml:space="preserve"> vezető</w:t>
      </w:r>
      <w:r w:rsidR="00111B19">
        <w:rPr>
          <w:rFonts w:ascii="Verdana" w:hAnsi="Verdana"/>
        </w:rPr>
        <w:t xml:space="preserve"> </w:t>
      </w:r>
      <w:r w:rsidRPr="00150AB1">
        <w:rPr>
          <w:rFonts w:ascii="Verdana" w:hAnsi="Verdana"/>
        </w:rPr>
        <w:t>anyagot tartalmazó koaxiális légkábel</w:t>
      </w:r>
      <w:r w:rsidR="00111B19">
        <w:rPr>
          <w:rFonts w:ascii="Verdana" w:hAnsi="Verdana"/>
        </w:rPr>
        <w:t xml:space="preserve"> és/vagy</w:t>
      </w:r>
      <w:r w:rsidRPr="00150AB1">
        <w:rPr>
          <w:rFonts w:ascii="Verdana" w:hAnsi="Verdana"/>
        </w:rPr>
        <w:t xml:space="preserve"> fém tartószálas optikai légkábel</w:t>
      </w:r>
      <w:r w:rsidR="00111B19">
        <w:rPr>
          <w:rFonts w:ascii="Verdana" w:hAnsi="Verdana"/>
        </w:rPr>
        <w:t>),</w:t>
      </w:r>
    </w:p>
    <w:p w14:paraId="0C27B71B" w14:textId="77777777" w:rsidR="00111B19" w:rsidRPr="00111B19" w:rsidRDefault="00150AB1" w:rsidP="00150AB1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b/>
        </w:rPr>
      </w:pPr>
      <w:r w:rsidRPr="00111B19">
        <w:rPr>
          <w:rFonts w:ascii="Verdana" w:hAnsi="Verdana"/>
          <w:b/>
          <w:bCs/>
        </w:rPr>
        <w:t xml:space="preserve">fémmentes </w:t>
      </w:r>
      <w:r w:rsidR="00111B19" w:rsidRPr="00111B19">
        <w:rPr>
          <w:rFonts w:ascii="Verdana" w:hAnsi="Verdana"/>
          <w:b/>
          <w:bCs/>
        </w:rPr>
        <w:t>optikai hírközlő rendszer (továbbiakban: FOR):</w:t>
      </w:r>
      <w:r w:rsidR="00111B19">
        <w:rPr>
          <w:rFonts w:ascii="Verdana" w:hAnsi="Verdana"/>
        </w:rPr>
        <w:t xml:space="preserve"> </w:t>
      </w:r>
      <w:r w:rsidR="00111B19" w:rsidRPr="00111B19">
        <w:rPr>
          <w:rFonts w:ascii="Verdana" w:hAnsi="Verdana"/>
        </w:rPr>
        <w:t xml:space="preserve">információátviteli célt szolgáló légvezetékes hírközlő hálózat </w:t>
      </w:r>
      <w:r w:rsidR="00111B19">
        <w:rPr>
          <w:rFonts w:ascii="Verdana" w:hAnsi="Verdana"/>
        </w:rPr>
        <w:t>(villamosan vezető anyagot nem tartalmazó önhordó optikai légkábel),</w:t>
      </w:r>
    </w:p>
    <w:p w14:paraId="6AA83676" w14:textId="77777777" w:rsidR="00150AB1" w:rsidRPr="00111B19" w:rsidRDefault="00111B19" w:rsidP="00150AB1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b/>
        </w:rPr>
      </w:pPr>
      <w:r w:rsidRPr="00111B19">
        <w:rPr>
          <w:rFonts w:ascii="Verdana" w:hAnsi="Verdana"/>
          <w:b/>
          <w:bCs/>
        </w:rPr>
        <w:t>légvezetékes összeköttetésű térfigyelő rendszer (továbbiakban: TFR)</w:t>
      </w:r>
      <w:r w:rsidR="00150AB1" w:rsidRPr="00150AB1">
        <w:rPr>
          <w:rFonts w:ascii="Verdana" w:hAnsi="Verdana"/>
        </w:rPr>
        <w:t>,</w:t>
      </w:r>
    </w:p>
    <w:p w14:paraId="523E3AC9" w14:textId="77777777" w:rsidR="00111B19" w:rsidRPr="00150AB1" w:rsidRDefault="00111B19" w:rsidP="00574241">
      <w:pPr>
        <w:numPr>
          <w:ilvl w:val="0"/>
          <w:numId w:val="36"/>
        </w:numPr>
        <w:spacing w:after="120" w:line="276" w:lineRule="auto"/>
        <w:jc w:val="both"/>
        <w:rPr>
          <w:rFonts w:ascii="Verdana" w:hAnsi="Verdana"/>
          <w:b/>
        </w:rPr>
      </w:pPr>
      <w:r w:rsidRPr="00574241">
        <w:rPr>
          <w:rFonts w:ascii="Verdana" w:hAnsi="Verdana"/>
          <w:b/>
          <w:bCs/>
        </w:rPr>
        <w:t>valamint ezek tartozékai</w:t>
      </w:r>
      <w:r w:rsidR="00574241" w:rsidRPr="00574241">
        <w:rPr>
          <w:rFonts w:ascii="Verdana" w:hAnsi="Verdana"/>
          <w:b/>
          <w:bCs/>
        </w:rPr>
        <w:t>:</w:t>
      </w:r>
      <w:r w:rsidRPr="00111B19">
        <w:rPr>
          <w:rFonts w:ascii="Verdana" w:hAnsi="Verdana"/>
        </w:rPr>
        <w:t xml:space="preserve"> rögzítő szerelvényei és a </w:t>
      </w:r>
      <w:r w:rsidR="00574241">
        <w:rPr>
          <w:rFonts w:ascii="Verdana" w:hAnsi="Verdana"/>
        </w:rPr>
        <w:t xml:space="preserve">rajtuk elhelyezett, </w:t>
      </w:r>
      <w:r w:rsidRPr="00111B19">
        <w:rPr>
          <w:rFonts w:ascii="Verdana" w:hAnsi="Verdana"/>
        </w:rPr>
        <w:t xml:space="preserve">hozzájuk kapcsolódó berendezések, erősítők, elosztók, </w:t>
      </w:r>
      <w:r>
        <w:rPr>
          <w:rFonts w:ascii="Verdana" w:hAnsi="Verdana"/>
        </w:rPr>
        <w:t xml:space="preserve">kötődobozok, </w:t>
      </w:r>
      <w:r w:rsidR="00574241">
        <w:rPr>
          <w:rFonts w:ascii="Verdana" w:hAnsi="Verdana"/>
        </w:rPr>
        <w:t xml:space="preserve">kamerák, antennák, </w:t>
      </w:r>
      <w:r w:rsidRPr="00111B19">
        <w:rPr>
          <w:rFonts w:ascii="Verdana" w:hAnsi="Verdana"/>
        </w:rPr>
        <w:t>villamosenergia-ellátást biztosító tápegységek stb.</w:t>
      </w:r>
    </w:p>
    <w:p w14:paraId="38621CC4" w14:textId="77777777" w:rsidR="00B8688D" w:rsidRDefault="00150AB1" w:rsidP="00574241">
      <w:pPr>
        <w:spacing w:after="120" w:line="276" w:lineRule="auto"/>
        <w:jc w:val="both"/>
        <w:rPr>
          <w:rFonts w:ascii="Verdana" w:hAnsi="Verdana"/>
        </w:rPr>
      </w:pPr>
      <w:r w:rsidRPr="00574241">
        <w:rPr>
          <w:rFonts w:ascii="Verdana" w:hAnsi="Verdana"/>
          <w:b/>
          <w:bCs/>
        </w:rPr>
        <w:t>(</w:t>
      </w:r>
      <w:r w:rsidR="00111B19" w:rsidRPr="00574241">
        <w:rPr>
          <w:rFonts w:ascii="Verdana" w:hAnsi="Verdana"/>
          <w:b/>
          <w:bCs/>
        </w:rPr>
        <w:t xml:space="preserve">a fentiek </w:t>
      </w:r>
      <w:r w:rsidRPr="00574241">
        <w:rPr>
          <w:rFonts w:ascii="Verdana" w:hAnsi="Verdana"/>
          <w:b/>
          <w:bCs/>
        </w:rPr>
        <w:t>továbbiakban együttesen: gyengeáramú rendszer vagy GYR)</w:t>
      </w:r>
      <w:r w:rsidRPr="00150AB1">
        <w:rPr>
          <w:rFonts w:ascii="Verdana" w:hAnsi="Verdana"/>
        </w:rPr>
        <w:t xml:space="preserve"> elhelyezése céljából történő használatba adása a Használatba Vevő részére, és az ily módon létrejövő közös oszlopsoros hálózat létesítési, üzemeltetési, bővítési, átépítési, munkabiztonsági, díjfizetési, megszüntetési és egyéb kérdései.</w:t>
      </w:r>
    </w:p>
    <w:p w14:paraId="26F66CB0" w14:textId="77777777" w:rsidR="00111B19" w:rsidRPr="00111B19" w:rsidRDefault="00111B19" w:rsidP="00150AB1">
      <w:pPr>
        <w:spacing w:line="276" w:lineRule="auto"/>
        <w:jc w:val="both"/>
        <w:rPr>
          <w:rFonts w:ascii="Verdana" w:hAnsi="Verdana"/>
        </w:rPr>
      </w:pPr>
      <w:r w:rsidRPr="00111B19">
        <w:rPr>
          <w:rFonts w:ascii="Verdana" w:hAnsi="Verdana"/>
        </w:rPr>
        <w:t>A</w:t>
      </w:r>
      <w:r>
        <w:rPr>
          <w:rFonts w:ascii="Verdana" w:hAnsi="Verdana"/>
        </w:rPr>
        <w:t xml:space="preserve"> fenti felsorolásban </w:t>
      </w:r>
      <w:r w:rsidRPr="00111B19">
        <w:rPr>
          <w:rFonts w:ascii="Verdana" w:hAnsi="Verdana"/>
        </w:rPr>
        <w:t>említett FOR-</w:t>
      </w:r>
      <w:proofErr w:type="spellStart"/>
      <w:r w:rsidRPr="00111B19">
        <w:rPr>
          <w:rFonts w:ascii="Verdana" w:hAnsi="Verdana"/>
        </w:rPr>
        <w:t>ra</w:t>
      </w:r>
      <w:proofErr w:type="spellEnd"/>
      <w:r w:rsidRPr="00111B19">
        <w:rPr>
          <w:rFonts w:ascii="Verdana" w:hAnsi="Verdana"/>
        </w:rPr>
        <w:t xml:space="preserve"> és légvezetékes összeköttetésű TFR-re jelen </w:t>
      </w:r>
      <w:r w:rsidR="00574241">
        <w:rPr>
          <w:rFonts w:ascii="Verdana" w:hAnsi="Verdana"/>
        </w:rPr>
        <w:t>Megállapodásban</w:t>
      </w:r>
      <w:r w:rsidRPr="00111B19">
        <w:rPr>
          <w:rFonts w:ascii="Verdana" w:hAnsi="Verdana"/>
        </w:rPr>
        <w:t xml:space="preserve"> ugyanazok a szabályok és előírások vonatkoznak, mint a GYR-re, ezért ahol a </w:t>
      </w:r>
      <w:r w:rsidR="00574241">
        <w:rPr>
          <w:rFonts w:ascii="Verdana" w:hAnsi="Verdana"/>
        </w:rPr>
        <w:t>Megállapodás</w:t>
      </w:r>
      <w:r w:rsidRPr="00111B19">
        <w:rPr>
          <w:rFonts w:ascii="Verdana" w:hAnsi="Verdana"/>
        </w:rPr>
        <w:t xml:space="preserve"> GYR-t említ, akkor az alatt a FOR-t és a TFR-t is érteni kell.</w:t>
      </w:r>
    </w:p>
    <w:p w14:paraId="56B45B7A" w14:textId="77777777" w:rsidR="00B8688D" w:rsidRPr="0027126B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6026325B" w14:textId="77777777" w:rsidR="00B8688D" w:rsidRPr="0027126B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A megállapodás területi hatálya</w:t>
      </w:r>
    </w:p>
    <w:p w14:paraId="3466C180" w14:textId="77777777" w:rsidR="00B8688D" w:rsidRPr="0027126B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651A0950" w14:textId="77777777" w:rsidR="00B8688D" w:rsidRPr="0027126B" w:rsidRDefault="004D44A5" w:rsidP="0027126B">
      <w:pPr>
        <w:spacing w:line="276" w:lineRule="auto"/>
        <w:jc w:val="both"/>
        <w:rPr>
          <w:rFonts w:ascii="Verdana" w:hAnsi="Verdana"/>
          <w:b/>
        </w:rPr>
      </w:pPr>
      <w:r w:rsidRPr="0027126B">
        <w:rPr>
          <w:rFonts w:ascii="Verdana" w:hAnsi="Verdana"/>
        </w:rPr>
        <w:t xml:space="preserve">Jelen Megállapodás </w:t>
      </w:r>
      <w:r w:rsidR="00527788" w:rsidRPr="0027126B">
        <w:rPr>
          <w:rFonts w:ascii="Verdana" w:hAnsi="Verdana"/>
        </w:rPr>
        <w:t>a</w:t>
      </w:r>
      <w:r w:rsidRPr="0027126B">
        <w:rPr>
          <w:rFonts w:ascii="Verdana" w:hAnsi="Verdana"/>
        </w:rPr>
        <w:t xml:space="preserve"> </w:t>
      </w:r>
      <w:r w:rsidR="00574241">
        <w:rPr>
          <w:rFonts w:ascii="Verdana" w:hAnsi="Verdana"/>
        </w:rPr>
        <w:t>Használatba Adó</w:t>
      </w:r>
      <w:r w:rsidRPr="0027126B">
        <w:rPr>
          <w:rFonts w:ascii="Verdana" w:hAnsi="Verdana"/>
        </w:rPr>
        <w:t xml:space="preserve"> (áramhálózati elosztói engedélyes társaság) teljes működési területén érvényes.</w:t>
      </w:r>
    </w:p>
    <w:p w14:paraId="32E43CA5" w14:textId="77777777" w:rsidR="00D36BD3" w:rsidRPr="0027126B" w:rsidRDefault="00D36BD3" w:rsidP="00574241">
      <w:pPr>
        <w:spacing w:line="276" w:lineRule="auto"/>
        <w:rPr>
          <w:rFonts w:ascii="Verdana" w:hAnsi="Verdana"/>
          <w:b/>
        </w:rPr>
      </w:pPr>
    </w:p>
    <w:p w14:paraId="78F76612" w14:textId="77777777" w:rsidR="00B8688D" w:rsidRPr="0027126B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t>A megállapodás célja</w:t>
      </w:r>
    </w:p>
    <w:p w14:paraId="4613C277" w14:textId="77777777" w:rsidR="00B8688D" w:rsidRPr="0027126B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7F1827DE" w14:textId="77777777" w:rsidR="00B8688D" w:rsidRDefault="00574241" w:rsidP="00C22798">
      <w:pPr>
        <w:spacing w:line="276" w:lineRule="auto"/>
        <w:jc w:val="both"/>
        <w:rPr>
          <w:rFonts w:ascii="Verdana" w:hAnsi="Verdana"/>
        </w:rPr>
      </w:pPr>
      <w:r w:rsidRPr="00574241">
        <w:rPr>
          <w:rFonts w:ascii="Verdana" w:hAnsi="Verdana"/>
        </w:rPr>
        <w:t xml:space="preserve">Szerződő Felek jelen Megállapodást a 2. pont szerinti közös oszlopsoros hálózatok tulajdonjogi, létesítési, üzemeltetési, bővítési, átépítési, munkabiztonsági, díjfizetési, megszüntetési és egyéb </w:t>
      </w:r>
      <w:r>
        <w:rPr>
          <w:rFonts w:ascii="Verdana" w:hAnsi="Verdana"/>
        </w:rPr>
        <w:t xml:space="preserve">előírásainak és </w:t>
      </w:r>
      <w:r w:rsidRPr="00574241">
        <w:rPr>
          <w:rFonts w:ascii="Verdana" w:hAnsi="Verdana"/>
        </w:rPr>
        <w:t>feltételeinek rögzítése érdekében kötik.</w:t>
      </w:r>
    </w:p>
    <w:p w14:paraId="5CBE6B47" w14:textId="77777777" w:rsidR="00C22798" w:rsidRDefault="00C22798" w:rsidP="00C22798">
      <w:pPr>
        <w:spacing w:line="276" w:lineRule="auto"/>
        <w:jc w:val="both"/>
        <w:rPr>
          <w:rFonts w:ascii="Verdana" w:hAnsi="Verdana"/>
          <w:b/>
        </w:rPr>
      </w:pPr>
    </w:p>
    <w:p w14:paraId="102677E9" w14:textId="7E1CE5B9" w:rsidR="00C22798" w:rsidRDefault="00C22798" w:rsidP="00C22798">
      <w:pPr>
        <w:spacing w:line="276" w:lineRule="auto"/>
        <w:jc w:val="both"/>
        <w:rPr>
          <w:rFonts w:ascii="Verdana" w:hAnsi="Verdana"/>
          <w:b/>
        </w:rPr>
      </w:pPr>
    </w:p>
    <w:p w14:paraId="35A5D79A" w14:textId="77777777" w:rsidR="00763BAD" w:rsidRPr="0027126B" w:rsidRDefault="00763BAD" w:rsidP="00C22798">
      <w:pPr>
        <w:spacing w:line="276" w:lineRule="auto"/>
        <w:jc w:val="both"/>
        <w:rPr>
          <w:rFonts w:ascii="Verdana" w:hAnsi="Verdana"/>
          <w:b/>
        </w:rPr>
      </w:pPr>
    </w:p>
    <w:p w14:paraId="2ED2D573" w14:textId="77777777" w:rsidR="00B8688D" w:rsidRPr="0027126B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27126B">
        <w:rPr>
          <w:rFonts w:ascii="Verdana" w:hAnsi="Verdana"/>
          <w:b/>
        </w:rPr>
        <w:lastRenderedPageBreak/>
        <w:t>Tulajdonjogi kérdések</w:t>
      </w:r>
    </w:p>
    <w:p w14:paraId="69537245" w14:textId="77777777" w:rsidR="00B8688D" w:rsidRPr="0027126B" w:rsidRDefault="00B8688D" w:rsidP="0027126B">
      <w:pPr>
        <w:spacing w:line="276" w:lineRule="auto"/>
        <w:jc w:val="center"/>
        <w:rPr>
          <w:rFonts w:ascii="Verdana" w:hAnsi="Verdana"/>
          <w:b/>
        </w:rPr>
      </w:pPr>
    </w:p>
    <w:p w14:paraId="4153A492" w14:textId="77777777" w:rsidR="00B8688D" w:rsidRPr="00627898" w:rsidRDefault="00574241" w:rsidP="0027126B">
      <w:pPr>
        <w:spacing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>A 2. pont szerinti közös oszlopsoros hálózatoknak a közcélú villamosenergia-elosztás céljait szolgáló része (oszlopok, erősáramú vezetékek és rögzítő szerelvényeik, a hozzájuk kapcsolódó erősáramú berendezések stb.) a Használatba Adó tulajdonát, az információátvitelt szolgáló része, a 2. pontban meghatározott GYR a Használatba Vevő tulajdonát képezi.</w:t>
      </w:r>
    </w:p>
    <w:p w14:paraId="40DD5745" w14:textId="77777777" w:rsidR="00B8688D" w:rsidRPr="00627898" w:rsidRDefault="00B8688D" w:rsidP="0027126B">
      <w:pPr>
        <w:spacing w:line="276" w:lineRule="auto"/>
        <w:jc w:val="both"/>
        <w:rPr>
          <w:rFonts w:ascii="Verdana" w:hAnsi="Verdana"/>
          <w:b/>
        </w:rPr>
      </w:pPr>
    </w:p>
    <w:p w14:paraId="0669D0EE" w14:textId="77777777" w:rsidR="00B8688D" w:rsidRPr="00627898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627898">
        <w:rPr>
          <w:rFonts w:ascii="Verdana" w:hAnsi="Verdana"/>
          <w:b/>
        </w:rPr>
        <w:t>Létesítési kérdések</w:t>
      </w:r>
    </w:p>
    <w:p w14:paraId="2480EC4A" w14:textId="77777777" w:rsidR="004D44A5" w:rsidRPr="00627898" w:rsidRDefault="004D44A5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00F5A4B5" w14:textId="77777777" w:rsidR="00E06932" w:rsidRPr="00627898" w:rsidRDefault="00574241" w:rsidP="00E06932">
      <w:pPr>
        <w:numPr>
          <w:ilvl w:val="1"/>
          <w:numId w:val="30"/>
        </w:numPr>
        <w:spacing w:after="120"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 xml:space="preserve">A 2. pont szerinti közös oszlopsoros hálózat létesítési feltételeinek meghatározására a Használatba Adó jogosult. A létesítési feltételek meghatározásakor követett alapelveket, az eljárás rendjét, a műszaki-technológiai követelményeket részletesen a hatályos </w:t>
      </w:r>
      <w:r w:rsidR="00A66ED9" w:rsidRPr="00627898">
        <w:rPr>
          <w:rFonts w:ascii="Verdana" w:hAnsi="Verdana"/>
        </w:rPr>
        <w:t>„</w:t>
      </w:r>
      <w:r w:rsidR="00C167CF" w:rsidRPr="00627898">
        <w:rPr>
          <w:rFonts w:ascii="Verdana" w:hAnsi="Verdana"/>
          <w:b/>
        </w:rPr>
        <w:t>22</w:t>
      </w:r>
      <w:r w:rsidR="00153271" w:rsidRPr="00627898">
        <w:rPr>
          <w:rFonts w:ascii="Verdana" w:hAnsi="Verdana"/>
          <w:b/>
        </w:rPr>
        <w:t>14</w:t>
      </w:r>
      <w:r w:rsidR="00C167CF" w:rsidRPr="00627898">
        <w:rPr>
          <w:rFonts w:ascii="Verdana" w:hAnsi="Verdana"/>
          <w:b/>
        </w:rPr>
        <w:t>_0</w:t>
      </w:r>
      <w:r w:rsidR="00153271" w:rsidRPr="00627898">
        <w:rPr>
          <w:rFonts w:ascii="Verdana" w:hAnsi="Verdana"/>
          <w:b/>
        </w:rPr>
        <w:t>0</w:t>
      </w:r>
      <w:r w:rsidR="00C167CF" w:rsidRPr="00627898">
        <w:rPr>
          <w:rFonts w:ascii="Verdana" w:hAnsi="Verdana"/>
          <w:b/>
        </w:rPr>
        <w:t xml:space="preserve">_F_A </w:t>
      </w:r>
      <w:r w:rsidRPr="00627898">
        <w:rPr>
          <w:rFonts w:ascii="Verdana" w:hAnsi="Verdana"/>
          <w:bCs/>
          <w:i/>
          <w:iCs/>
        </w:rPr>
        <w:t>Gyengeáramú rendszer elhelyezése kisfeszültségű és lakott területen belüli középfeszültségű szabadvezeték-hálózatok tartószerkezetein – Szabályzat</w:t>
      </w:r>
      <w:r w:rsidRPr="00627898">
        <w:rPr>
          <w:rFonts w:ascii="Verdana" w:hAnsi="Verdana"/>
          <w:bCs/>
        </w:rPr>
        <w:t>” (továbbiakban: Szabályzat)</w:t>
      </w:r>
      <w:r w:rsidRPr="00627898">
        <w:rPr>
          <w:rFonts w:ascii="Verdana" w:hAnsi="Verdana"/>
        </w:rPr>
        <w:t xml:space="preserve"> tartalmazza </w:t>
      </w:r>
      <w:r w:rsidRPr="00627898">
        <w:rPr>
          <w:rFonts w:ascii="Verdana" w:hAnsi="Verdana"/>
          <w:b/>
        </w:rPr>
        <w:t>(Megállapodás 1. számú melléklete)</w:t>
      </w:r>
      <w:r w:rsidRPr="00627898">
        <w:rPr>
          <w:rFonts w:ascii="Verdana" w:hAnsi="Verdana"/>
        </w:rPr>
        <w:t xml:space="preserve">, melyet a Használatba Adó jelen Megállapodás Szerződő Felek általi aláírását megelőzően a Használatba Vevő rendelkezésére bocsátott annak </w:t>
      </w:r>
      <w:r w:rsidR="00E06932" w:rsidRPr="00627898">
        <w:rPr>
          <w:rFonts w:ascii="Verdana" w:hAnsi="Verdana"/>
        </w:rPr>
        <w:t>ügymenethez szükséges összes</w:t>
      </w:r>
      <w:r w:rsidRPr="00627898">
        <w:rPr>
          <w:rFonts w:ascii="Verdana" w:hAnsi="Verdana"/>
        </w:rPr>
        <w:t xml:space="preserve"> mellékletével együtt.</w:t>
      </w:r>
    </w:p>
    <w:p w14:paraId="6ABC74B7" w14:textId="77777777" w:rsidR="00581840" w:rsidRPr="00627898" w:rsidRDefault="00574241" w:rsidP="00E06932">
      <w:pPr>
        <w:spacing w:line="276" w:lineRule="auto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 xml:space="preserve">A Használatba Vevő jelen Megállapodás aláírásával elismeri, hogy a Használatba Adótól a Szabályzatot és </w:t>
      </w:r>
      <w:r w:rsidR="00E06932" w:rsidRPr="00627898">
        <w:rPr>
          <w:rFonts w:ascii="Verdana" w:hAnsi="Verdana"/>
        </w:rPr>
        <w:t xml:space="preserve">ügymenethez szükséges </w:t>
      </w:r>
      <w:r w:rsidRPr="00627898">
        <w:rPr>
          <w:rFonts w:ascii="Verdana" w:hAnsi="Verdana"/>
        </w:rPr>
        <w:t>mellékleteit, valamint a 6.3. pontban felsorolt dokumentumokat átvette.</w:t>
      </w:r>
    </w:p>
    <w:p w14:paraId="5AD67CD4" w14:textId="77777777" w:rsidR="00581840" w:rsidRPr="00627898" w:rsidRDefault="00581840" w:rsidP="0027126B">
      <w:pPr>
        <w:pStyle w:val="Listaszerbekezds"/>
        <w:spacing w:line="276" w:lineRule="auto"/>
        <w:rPr>
          <w:rFonts w:ascii="Verdana" w:hAnsi="Verdana"/>
        </w:rPr>
      </w:pPr>
    </w:p>
    <w:p w14:paraId="717FA8FB" w14:textId="77777777" w:rsidR="002E1EA5" w:rsidRPr="00627898" w:rsidRDefault="00E06932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 xml:space="preserve">A Használatba Vevő a tárggyal kapcsolatos igénybejelentését, tájékoztató kérését írásban küldi meg a Használatba Adó által a Szabályzat </w:t>
      </w:r>
      <w:r w:rsidRPr="00627898">
        <w:rPr>
          <w:rFonts w:ascii="Verdana" w:hAnsi="Verdana"/>
          <w:i/>
          <w:iCs/>
        </w:rPr>
        <w:t>„KIF+GYR - Szervezeti felépítés, kapcsolattartók”</w:t>
      </w:r>
      <w:r w:rsidRPr="00627898">
        <w:rPr>
          <w:rFonts w:ascii="Verdana" w:hAnsi="Verdana"/>
        </w:rPr>
        <w:t xml:space="preserve"> </w:t>
      </w:r>
      <w:r w:rsidRPr="00627898">
        <w:rPr>
          <w:rFonts w:ascii="Verdana" w:hAnsi="Verdana"/>
          <w:i/>
          <w:iCs/>
        </w:rPr>
        <w:t>1. számú melléklet</w:t>
      </w:r>
      <w:r w:rsidRPr="00627898">
        <w:rPr>
          <w:rFonts w:ascii="Verdana" w:hAnsi="Verdana"/>
        </w:rPr>
        <w:t>ében megadott illetékes elérhetőségre.</w:t>
      </w:r>
    </w:p>
    <w:p w14:paraId="49828877" w14:textId="77777777" w:rsidR="002E1EA5" w:rsidRPr="00627898" w:rsidRDefault="002E1EA5" w:rsidP="0027126B">
      <w:pPr>
        <w:pStyle w:val="Listaszerbekezds"/>
        <w:spacing w:line="276" w:lineRule="auto"/>
        <w:rPr>
          <w:rFonts w:ascii="Verdana" w:hAnsi="Verdana"/>
        </w:rPr>
      </w:pPr>
    </w:p>
    <w:p w14:paraId="2FBA0AA2" w14:textId="0E474621" w:rsidR="002E1EA5" w:rsidRPr="00627898" w:rsidRDefault="002B408E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 xml:space="preserve">A Szabályzat szerint létesülő GYR-ek vonatkozásában a Használatba Vevő első igénybejelentése esetén a Használatba Adó </w:t>
      </w:r>
      <w:r w:rsidR="004C74A2" w:rsidRPr="00627898">
        <w:rPr>
          <w:rFonts w:ascii="Verdana" w:hAnsi="Verdana"/>
        </w:rPr>
        <w:t xml:space="preserve">Technológia és működéstámogató </w:t>
      </w:r>
      <w:r w:rsidR="003712FC" w:rsidRPr="00627898">
        <w:rPr>
          <w:rFonts w:ascii="Verdana" w:hAnsi="Verdana"/>
        </w:rPr>
        <w:t>o</w:t>
      </w:r>
      <w:r w:rsidRPr="00627898">
        <w:rPr>
          <w:rFonts w:ascii="Verdana" w:hAnsi="Verdana"/>
        </w:rPr>
        <w:t xml:space="preserve">sztálya az alábbi dokumentumokat </w:t>
      </w:r>
      <w:bookmarkStart w:id="1" w:name="_Hlk103772660"/>
      <w:r w:rsidR="00030EA3" w:rsidRPr="00627898">
        <w:rPr>
          <w:rFonts w:ascii="Verdana" w:hAnsi="Verdana"/>
        </w:rPr>
        <w:t>elektronikus, letölthető formátumban a Használatba Vevő rendelkezésére bocsátja</w:t>
      </w:r>
      <w:bookmarkEnd w:id="1"/>
      <w:r w:rsidRPr="00627898">
        <w:rPr>
          <w:rFonts w:ascii="Verdana" w:hAnsi="Verdana"/>
        </w:rPr>
        <w:t>.</w:t>
      </w:r>
    </w:p>
    <w:p w14:paraId="0F36B4AF" w14:textId="77777777" w:rsidR="002E1EA5" w:rsidRPr="00627898" w:rsidRDefault="002E1EA5" w:rsidP="0027126B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Tájékoztatás az együttműködés feltételeiről és az eljárásrendről (Szabályzat és </w:t>
      </w:r>
      <w:r w:rsidR="00E06932" w:rsidRPr="00627898">
        <w:rPr>
          <w:rFonts w:ascii="Verdana" w:hAnsi="Verdana"/>
        </w:rPr>
        <w:t>az ügymenethez tartozó</w:t>
      </w:r>
      <w:r w:rsidRPr="00627898">
        <w:rPr>
          <w:rFonts w:ascii="Verdana" w:hAnsi="Verdana"/>
        </w:rPr>
        <w:t xml:space="preserve"> melléklet</w:t>
      </w:r>
      <w:r w:rsidR="001B47B3" w:rsidRPr="00627898">
        <w:rPr>
          <w:rFonts w:ascii="Verdana" w:hAnsi="Verdana"/>
        </w:rPr>
        <w:t>ek</w:t>
      </w:r>
      <w:r w:rsidRPr="00627898">
        <w:rPr>
          <w:rFonts w:ascii="Verdana" w:hAnsi="Verdana"/>
        </w:rPr>
        <w:t>);</w:t>
      </w:r>
    </w:p>
    <w:p w14:paraId="40BE4A28" w14:textId="77777777" w:rsidR="002E1EA5" w:rsidRPr="00627898" w:rsidRDefault="002E1EA5" w:rsidP="0027126B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</w:rPr>
        <w:t>„</w:t>
      </w:r>
      <w:r w:rsidR="00E06932" w:rsidRPr="00627898">
        <w:rPr>
          <w:rFonts w:ascii="Verdana" w:hAnsi="Verdana"/>
        </w:rPr>
        <w:t>KIF+GYR</w:t>
      </w:r>
      <w:r w:rsidR="00917AB2" w:rsidRPr="00627898">
        <w:rPr>
          <w:rFonts w:ascii="Verdana" w:hAnsi="Verdana"/>
        </w:rPr>
        <w:t xml:space="preserve"> - </w:t>
      </w:r>
      <w:r w:rsidRPr="00627898">
        <w:rPr>
          <w:rFonts w:ascii="Verdana" w:hAnsi="Verdana"/>
        </w:rPr>
        <w:t>Együttműködési megállapodás” minta;</w:t>
      </w:r>
    </w:p>
    <w:p w14:paraId="5F2FBD4A" w14:textId="77777777" w:rsidR="002E1EA5" w:rsidRPr="00627898" w:rsidRDefault="002E1EA5" w:rsidP="0027126B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</w:t>
      </w:r>
      <w:r w:rsidR="00E06932" w:rsidRPr="00627898">
        <w:rPr>
          <w:rFonts w:ascii="Verdana" w:hAnsi="Verdana"/>
        </w:rPr>
        <w:t>Használatba Adó</w:t>
      </w:r>
      <w:r w:rsidRPr="00627898">
        <w:rPr>
          <w:rFonts w:ascii="Verdana" w:hAnsi="Verdana"/>
        </w:rPr>
        <w:t xml:space="preserve"> által kiadott hatályos „</w:t>
      </w:r>
      <w:bookmarkStart w:id="2" w:name="_Hlk135305633"/>
      <w:r w:rsidR="00153271" w:rsidRPr="00627898">
        <w:rPr>
          <w:rFonts w:ascii="Verdana" w:hAnsi="Verdana"/>
          <w:b/>
          <w:bCs/>
        </w:rPr>
        <w:t>5605_00_F_A</w:t>
      </w:r>
      <w:r w:rsidR="00153271" w:rsidRPr="00627898">
        <w:rPr>
          <w:rFonts w:ascii="Verdana" w:hAnsi="Verdana"/>
          <w:i/>
          <w:iCs/>
        </w:rPr>
        <w:t xml:space="preserve"> </w:t>
      </w:r>
      <w:r w:rsidR="00237B00" w:rsidRPr="00627898">
        <w:rPr>
          <w:rFonts w:ascii="Verdana" w:hAnsi="Verdana"/>
          <w:i/>
          <w:iCs/>
        </w:rPr>
        <w:t xml:space="preserve">Közcélú szabadvezeték hálózatok létesítése, üzemeltetése és bontása - </w:t>
      </w:r>
      <w:r w:rsidR="00153271" w:rsidRPr="00627898">
        <w:rPr>
          <w:rFonts w:ascii="Verdana" w:hAnsi="Verdana"/>
          <w:i/>
          <w:iCs/>
        </w:rPr>
        <w:t>Szabályzat</w:t>
      </w:r>
      <w:r w:rsidRPr="00627898">
        <w:rPr>
          <w:rFonts w:ascii="Verdana" w:hAnsi="Verdana"/>
        </w:rPr>
        <w:t>”;</w:t>
      </w:r>
      <w:bookmarkEnd w:id="2"/>
    </w:p>
    <w:p w14:paraId="457DBB24" w14:textId="77777777" w:rsidR="002E1EA5" w:rsidRPr="00627898" w:rsidRDefault="002E1EA5" w:rsidP="0027126B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</w:t>
      </w:r>
      <w:r w:rsidR="00E06932" w:rsidRPr="00627898">
        <w:rPr>
          <w:rFonts w:ascii="Verdana" w:hAnsi="Verdana"/>
        </w:rPr>
        <w:t>Használatba Adó</w:t>
      </w:r>
      <w:r w:rsidRPr="00627898">
        <w:rPr>
          <w:rFonts w:ascii="Verdana" w:hAnsi="Verdana"/>
        </w:rPr>
        <w:t xml:space="preserve"> által kiadott hatályos </w:t>
      </w:r>
      <w:bookmarkStart w:id="3" w:name="_Hlk135305657"/>
      <w:r w:rsidRPr="00627898">
        <w:rPr>
          <w:rFonts w:ascii="Verdana" w:hAnsi="Verdana"/>
        </w:rPr>
        <w:t>„</w:t>
      </w:r>
      <w:r w:rsidR="00153271" w:rsidRPr="00627898">
        <w:rPr>
          <w:rFonts w:ascii="Verdana" w:hAnsi="Verdana"/>
          <w:b/>
          <w:bCs/>
        </w:rPr>
        <w:t>5602_01_U_A</w:t>
      </w:r>
      <w:r w:rsidR="00153271" w:rsidRPr="00627898">
        <w:rPr>
          <w:rFonts w:ascii="Verdana" w:hAnsi="Verdana"/>
          <w:i/>
          <w:iCs/>
        </w:rPr>
        <w:t xml:space="preserve"> </w:t>
      </w:r>
      <w:r w:rsidRPr="00627898">
        <w:rPr>
          <w:rFonts w:ascii="Verdana" w:hAnsi="Verdana"/>
          <w:i/>
          <w:iCs/>
        </w:rPr>
        <w:t>Magasban való munkavégzés</w:t>
      </w:r>
      <w:r w:rsidR="00673A65" w:rsidRPr="00627898">
        <w:rPr>
          <w:rFonts w:ascii="Verdana" w:hAnsi="Verdana"/>
          <w:i/>
          <w:iCs/>
        </w:rPr>
        <w:t xml:space="preserve"> – U</w:t>
      </w:r>
      <w:r w:rsidRPr="00627898">
        <w:rPr>
          <w:rFonts w:ascii="Verdana" w:hAnsi="Verdana"/>
          <w:i/>
          <w:iCs/>
        </w:rPr>
        <w:t>tasítás</w:t>
      </w:r>
      <w:r w:rsidRPr="00627898">
        <w:rPr>
          <w:rFonts w:ascii="Verdana" w:hAnsi="Verdana"/>
        </w:rPr>
        <w:t>”</w:t>
      </w:r>
      <w:bookmarkEnd w:id="3"/>
      <w:r w:rsidRPr="00627898">
        <w:rPr>
          <w:rFonts w:ascii="Verdana" w:hAnsi="Verdana"/>
        </w:rPr>
        <w:t>.</w:t>
      </w:r>
    </w:p>
    <w:p w14:paraId="03812634" w14:textId="77777777" w:rsidR="002E1EA5" w:rsidRPr="00627898" w:rsidRDefault="002E1EA5" w:rsidP="00E06932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0CA34F5E" w14:textId="77777777" w:rsidR="00E06932" w:rsidRPr="00627898" w:rsidRDefault="00E06932" w:rsidP="00E06932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A Használatba Vevő további, alábbi tárgyú megkereséseit a Használatba Adó illetékes áramhálózati üzeme fogadja és intézi.</w:t>
      </w:r>
    </w:p>
    <w:p w14:paraId="70287EA5" w14:textId="77777777" w:rsidR="00E06932" w:rsidRPr="00627898" w:rsidRDefault="00E06932" w:rsidP="00E0693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</w:rPr>
        <w:t>Konkrét GYR létesítésre vonatkozó igénybejelentés;</w:t>
      </w:r>
    </w:p>
    <w:p w14:paraId="5C8F744E" w14:textId="77777777" w:rsidR="00E06932" w:rsidRPr="00627898" w:rsidRDefault="00E06932" w:rsidP="00E0693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</w:rPr>
        <w:t>Elvi hozzájárulás kérelem a tervezett GYR létesítéséhez;</w:t>
      </w:r>
    </w:p>
    <w:p w14:paraId="066DB1A0" w14:textId="5F5A0633" w:rsidR="002E1EA5" w:rsidRPr="00627898" w:rsidRDefault="00E06932" w:rsidP="00E0693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</w:rPr>
        <w:t>Kérelem az igénybe venni kívánt KIF és/vagy KÖF szabadvezeték-hálózat jogszerű létesítésére vonatkozó nyilatkozat kiadására vonatkozóan</w:t>
      </w:r>
      <w:r w:rsidR="004C74A2" w:rsidRPr="00627898">
        <w:rPr>
          <w:rFonts w:ascii="Verdana" w:hAnsi="Verdana"/>
        </w:rPr>
        <w:t>;</w:t>
      </w:r>
    </w:p>
    <w:p w14:paraId="78FF24BA" w14:textId="7D4744B9" w:rsidR="004C74A2" w:rsidRPr="00627898" w:rsidRDefault="004C74A2" w:rsidP="00E0693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</w:rPr>
        <w:t>Tulajdonosi hozzájárulás kiadása objektumadatok átadásáról.</w:t>
      </w:r>
    </w:p>
    <w:p w14:paraId="39440012" w14:textId="77777777" w:rsidR="002E1EA5" w:rsidRPr="00627898" w:rsidRDefault="002E1EA5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00C38E2E" w14:textId="77777777" w:rsidR="004B2C83" w:rsidRPr="00627898" w:rsidRDefault="00E06932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 xml:space="preserve">A Szerződő Felek megállapodnak, hogy a Használatba Vevő 6.3. – 6.4. pontok szerint benyújtott írásbeli igénybejelentései alapján a Szabályzat </w:t>
      </w:r>
      <w:r w:rsidR="00C167CF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.2. GYR létesítésének ügymenete</w:t>
      </w:r>
      <w:r w:rsidRPr="00627898">
        <w:rPr>
          <w:rFonts w:ascii="Verdana" w:hAnsi="Verdana"/>
        </w:rPr>
        <w:t xml:space="preserve"> című fejezetében leírtak szerint járnak el, ideértve az </w:t>
      </w:r>
      <w:r w:rsidRPr="00627898">
        <w:rPr>
          <w:rFonts w:ascii="Verdana" w:hAnsi="Verdana"/>
          <w:i/>
          <w:iCs/>
        </w:rPr>
        <w:t>Igénybejelentés, tájékoztatás</w:t>
      </w:r>
      <w:r w:rsidRPr="00627898">
        <w:rPr>
          <w:rFonts w:ascii="Verdana" w:hAnsi="Verdana"/>
        </w:rPr>
        <w:t xml:space="preserve">, </w:t>
      </w:r>
      <w:r w:rsidRPr="00627898">
        <w:rPr>
          <w:rFonts w:ascii="Verdana" w:hAnsi="Verdana"/>
          <w:i/>
          <w:iCs/>
        </w:rPr>
        <w:t>Tervezési kérdések</w:t>
      </w:r>
      <w:r w:rsidRPr="00627898">
        <w:rPr>
          <w:rFonts w:ascii="Verdana" w:hAnsi="Verdana"/>
        </w:rPr>
        <w:t xml:space="preserve">, </w:t>
      </w:r>
      <w:r w:rsidRPr="00627898">
        <w:rPr>
          <w:rFonts w:ascii="Verdana" w:hAnsi="Verdana"/>
          <w:i/>
          <w:iCs/>
        </w:rPr>
        <w:t>GYR elhelyezésének tervezése, tervező megbízása</w:t>
      </w:r>
      <w:r w:rsidR="002B1726" w:rsidRPr="00627898">
        <w:rPr>
          <w:rFonts w:ascii="Verdana" w:hAnsi="Verdana"/>
        </w:rPr>
        <w:t>;</w:t>
      </w:r>
      <w:r w:rsidRPr="00627898">
        <w:rPr>
          <w:rFonts w:ascii="Verdana" w:hAnsi="Verdana"/>
        </w:rPr>
        <w:t xml:space="preserve"> </w:t>
      </w:r>
      <w:r w:rsidR="00EC311B" w:rsidRPr="00627898">
        <w:rPr>
          <w:rFonts w:ascii="Verdana" w:hAnsi="Verdana"/>
          <w:i/>
          <w:iCs/>
        </w:rPr>
        <w:t>GY</w:t>
      </w:r>
      <w:r w:rsidRPr="00627898">
        <w:rPr>
          <w:rFonts w:ascii="Verdana" w:hAnsi="Verdana"/>
          <w:i/>
          <w:iCs/>
        </w:rPr>
        <w:t>R elhelyezési tervdokumentáció tartalma</w:t>
      </w:r>
      <w:r w:rsidR="002B1726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Erősáramú alkalmassá tételi munkák tervezése, tervező megbízása</w:t>
      </w:r>
      <w:r w:rsidR="002B1726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Erősáramú alkalmassá tételi munkák tervdokumentáció tartalma</w:t>
      </w:r>
      <w:r w:rsidR="002B1726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Tervjóváhagyás</w:t>
      </w:r>
      <w:r w:rsidR="002B1726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EC311B" w:rsidRPr="00627898">
        <w:rPr>
          <w:rFonts w:ascii="Verdana" w:hAnsi="Verdana"/>
          <w:i/>
          <w:iCs/>
        </w:rPr>
        <w:t>E</w:t>
      </w:r>
      <w:r w:rsidRPr="00627898">
        <w:rPr>
          <w:rFonts w:ascii="Verdana" w:hAnsi="Verdana"/>
          <w:i/>
          <w:iCs/>
        </w:rPr>
        <w:t>rősáramú alkalmassá tételi munkák</w:t>
      </w:r>
      <w:r w:rsidR="00EC311B" w:rsidRPr="00627898">
        <w:rPr>
          <w:rFonts w:ascii="Verdana" w:hAnsi="Verdana"/>
          <w:i/>
          <w:iCs/>
        </w:rPr>
        <w:t xml:space="preserve"> és állag miatti hálózati átalakítások</w:t>
      </w:r>
      <w:r w:rsidRPr="00627898">
        <w:rPr>
          <w:rFonts w:ascii="Verdana" w:hAnsi="Verdana"/>
          <w:i/>
          <w:iCs/>
        </w:rPr>
        <w:t xml:space="preserve"> kivitelezése</w:t>
      </w:r>
      <w:r w:rsidR="002B1726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EC311B" w:rsidRPr="00627898">
        <w:rPr>
          <w:rFonts w:ascii="Verdana" w:hAnsi="Verdana"/>
          <w:i/>
          <w:iCs/>
        </w:rPr>
        <w:t>„Együttműködési szerződés KIF és/vagy KÖF közcélú hálózat átalakítása és/vagy áthelyezése tárgyában”</w:t>
      </w:r>
      <w:r w:rsidR="002B1726" w:rsidRPr="00627898">
        <w:rPr>
          <w:rFonts w:ascii="Verdana" w:hAnsi="Verdana"/>
          <w:i/>
          <w:iCs/>
        </w:rPr>
        <w:t>;</w:t>
      </w:r>
      <w:r w:rsidR="00EC311B" w:rsidRPr="00627898">
        <w:rPr>
          <w:rFonts w:ascii="Verdana" w:hAnsi="Verdana"/>
          <w:i/>
          <w:iCs/>
        </w:rPr>
        <w:t xml:space="preserve"> „Megállapodás KIF és/vagy KÖF közcélú villamos hálózat átalakításáról és/vagy áthelyezéséről és az Elosztói Engedélyes kártalanításáról”</w:t>
      </w:r>
      <w:r w:rsidR="00D71D1D" w:rsidRPr="00627898">
        <w:rPr>
          <w:rFonts w:ascii="Verdana" w:hAnsi="Verdana"/>
          <w:i/>
          <w:iCs/>
        </w:rPr>
        <w:t>;</w:t>
      </w:r>
      <w:r w:rsidR="00EC311B" w:rsidRPr="00627898">
        <w:rPr>
          <w:rFonts w:ascii="Verdana" w:hAnsi="Verdana"/>
          <w:i/>
          <w:iCs/>
        </w:rPr>
        <w:t xml:space="preserve"> </w:t>
      </w:r>
      <w:r w:rsidRPr="00627898">
        <w:rPr>
          <w:rFonts w:ascii="Verdana" w:hAnsi="Verdana"/>
          <w:i/>
          <w:iCs/>
        </w:rPr>
        <w:t xml:space="preserve">Létesítési </w:t>
      </w:r>
      <w:r w:rsidRPr="00627898">
        <w:rPr>
          <w:rFonts w:ascii="Verdana" w:hAnsi="Verdana"/>
          <w:i/>
          <w:iCs/>
        </w:rPr>
        <w:lastRenderedPageBreak/>
        <w:t>megállapodás, használati jog létrehozása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Munkavégzési megállapodás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EC311B" w:rsidRPr="00627898">
        <w:rPr>
          <w:rFonts w:ascii="Verdana" w:hAnsi="Verdana"/>
          <w:i/>
          <w:iCs/>
        </w:rPr>
        <w:t>GY</w:t>
      </w:r>
      <w:r w:rsidRPr="00627898">
        <w:rPr>
          <w:rFonts w:ascii="Verdana" w:hAnsi="Verdana"/>
          <w:i/>
          <w:iCs/>
        </w:rPr>
        <w:t>R felszerelése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EC311B" w:rsidRPr="00627898">
        <w:rPr>
          <w:rFonts w:ascii="Verdana" w:hAnsi="Verdana"/>
          <w:i/>
          <w:iCs/>
        </w:rPr>
        <w:t>GY</w:t>
      </w:r>
      <w:r w:rsidRPr="00627898">
        <w:rPr>
          <w:rFonts w:ascii="Verdana" w:hAnsi="Verdana"/>
          <w:i/>
          <w:iCs/>
        </w:rPr>
        <w:t>R áramütés elleni védelmi bekötése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Üzemeltetési megállapodás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Többoldalú üzemeltetési megállapodás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EC311B" w:rsidRPr="00627898">
        <w:rPr>
          <w:rFonts w:ascii="Verdana" w:hAnsi="Verdana"/>
          <w:i/>
          <w:iCs/>
        </w:rPr>
        <w:t>GY</w:t>
      </w:r>
      <w:r w:rsidRPr="00627898">
        <w:rPr>
          <w:rFonts w:ascii="Verdana" w:hAnsi="Verdana"/>
          <w:i/>
          <w:iCs/>
        </w:rPr>
        <w:t>R műszaki szemléje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EC311B" w:rsidRPr="00627898">
        <w:rPr>
          <w:rFonts w:ascii="Verdana" w:hAnsi="Verdana"/>
          <w:i/>
          <w:iCs/>
        </w:rPr>
        <w:t>GY</w:t>
      </w:r>
      <w:r w:rsidRPr="00627898">
        <w:rPr>
          <w:rFonts w:ascii="Verdana" w:hAnsi="Verdana"/>
          <w:i/>
          <w:iCs/>
        </w:rPr>
        <w:t xml:space="preserve">R villamosenergia-felhasználási helyeinek </w:t>
      </w:r>
      <w:r w:rsidR="00EC311B" w:rsidRPr="00627898">
        <w:rPr>
          <w:rFonts w:ascii="Verdana" w:hAnsi="Verdana"/>
          <w:i/>
          <w:iCs/>
        </w:rPr>
        <w:t>hálózatra csatlakoztatása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95162E" w:rsidRPr="00627898">
        <w:rPr>
          <w:rFonts w:ascii="Verdana" w:hAnsi="Verdana"/>
          <w:i/>
          <w:iCs/>
        </w:rPr>
        <w:t>Vételezés méréssel</w:t>
      </w:r>
      <w:r w:rsidR="00D71D1D" w:rsidRPr="00627898">
        <w:rPr>
          <w:rFonts w:ascii="Verdana" w:hAnsi="Verdana"/>
          <w:i/>
          <w:iCs/>
        </w:rPr>
        <w:t>;</w:t>
      </w:r>
      <w:r w:rsidR="0095162E" w:rsidRPr="00627898">
        <w:rPr>
          <w:rFonts w:ascii="Verdana" w:hAnsi="Verdana"/>
          <w:i/>
          <w:iCs/>
        </w:rPr>
        <w:t xml:space="preserve"> Vételezés mérés nélkül, OCSD-n keresztül</w:t>
      </w:r>
      <w:r w:rsidR="00D71D1D" w:rsidRPr="00627898">
        <w:rPr>
          <w:rFonts w:ascii="Verdana" w:hAnsi="Verdana"/>
          <w:i/>
          <w:iCs/>
        </w:rPr>
        <w:t>;</w:t>
      </w:r>
      <w:r w:rsidR="0095162E" w:rsidRPr="00627898">
        <w:rPr>
          <w:rFonts w:ascii="Verdana" w:hAnsi="Verdana"/>
          <w:i/>
          <w:iCs/>
        </w:rPr>
        <w:t xml:space="preserve"> OCSD felszerelése és bontása</w:t>
      </w:r>
      <w:r w:rsidR="00D71D1D" w:rsidRPr="00627898">
        <w:rPr>
          <w:rFonts w:ascii="Verdana" w:hAnsi="Verdana"/>
          <w:i/>
          <w:iCs/>
        </w:rPr>
        <w:t>;</w:t>
      </w:r>
      <w:r w:rsidR="0095162E" w:rsidRPr="00627898">
        <w:rPr>
          <w:rFonts w:ascii="Verdana" w:hAnsi="Verdana"/>
          <w:i/>
          <w:iCs/>
        </w:rPr>
        <w:t xml:space="preserve"> GYR villamosenergia-felhasználási helyeinek KIF elosztóhálózatra csatlakoztatása, igénybejelentés</w:t>
      </w:r>
      <w:r w:rsidR="00D71D1D" w:rsidRPr="00627898">
        <w:rPr>
          <w:rFonts w:ascii="Verdana" w:hAnsi="Verdana"/>
          <w:i/>
          <w:iCs/>
        </w:rPr>
        <w:t>;</w:t>
      </w:r>
      <w:r w:rsidR="0095162E" w:rsidRPr="00627898">
        <w:rPr>
          <w:rFonts w:ascii="Verdana" w:hAnsi="Verdana"/>
          <w:i/>
          <w:iCs/>
        </w:rPr>
        <w:t xml:space="preserve"> A vételezett villamos energia elszámolása</w:t>
      </w:r>
      <w:r w:rsidR="00D71D1D" w:rsidRPr="00627898">
        <w:rPr>
          <w:rFonts w:ascii="Verdana" w:hAnsi="Verdana"/>
          <w:i/>
          <w:iCs/>
        </w:rPr>
        <w:t>;</w:t>
      </w:r>
      <w:r w:rsidR="0095162E" w:rsidRPr="00627898">
        <w:rPr>
          <w:rFonts w:ascii="Verdana" w:hAnsi="Verdana"/>
          <w:i/>
          <w:iCs/>
        </w:rPr>
        <w:t xml:space="preserve"> </w:t>
      </w:r>
      <w:r w:rsidRPr="00627898">
        <w:rPr>
          <w:rFonts w:ascii="Verdana" w:hAnsi="Verdana"/>
          <w:i/>
          <w:iCs/>
        </w:rPr>
        <w:t>Üzemeltetési megállapodás Bővítés-melléklet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Üzemeltetési megállapodás </w:t>
      </w:r>
      <w:r w:rsidR="0095162E" w:rsidRPr="00627898">
        <w:rPr>
          <w:rFonts w:ascii="Verdana" w:hAnsi="Verdana"/>
          <w:i/>
          <w:iCs/>
        </w:rPr>
        <w:t>Települések</w:t>
      </w:r>
      <w:r w:rsidRPr="00627898">
        <w:rPr>
          <w:rFonts w:ascii="Verdana" w:hAnsi="Verdana"/>
          <w:i/>
          <w:iCs/>
        </w:rPr>
        <w:t xml:space="preserve"> és kapcsolattartók-melléklet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Üzemeltetési megállapodás Megszüntetés-melléklet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Időarányos használatijog-díj számlázása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Éves használatijog-díj számlázása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95162E" w:rsidRPr="00627898">
        <w:rPr>
          <w:rFonts w:ascii="Verdana" w:hAnsi="Verdana"/>
          <w:i/>
          <w:iCs/>
        </w:rPr>
        <w:t>GY</w:t>
      </w:r>
      <w:r w:rsidRPr="00627898">
        <w:rPr>
          <w:rFonts w:ascii="Verdana" w:hAnsi="Verdana"/>
          <w:i/>
          <w:iCs/>
        </w:rPr>
        <w:t>R hivatalos használatbavételi eljárása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Megállapodás a használatijog-díj fizetési feltételeinek módosításáról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95162E" w:rsidRPr="00627898">
        <w:rPr>
          <w:rFonts w:ascii="Verdana" w:hAnsi="Verdana"/>
          <w:i/>
          <w:iCs/>
        </w:rPr>
        <w:t>GY</w:t>
      </w:r>
      <w:r w:rsidRPr="00627898">
        <w:rPr>
          <w:rFonts w:ascii="Verdana" w:hAnsi="Verdana"/>
          <w:i/>
          <w:iCs/>
        </w:rPr>
        <w:t>R átépítése és bővítése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95162E" w:rsidRPr="00627898">
        <w:rPr>
          <w:rFonts w:ascii="Verdana" w:hAnsi="Verdana"/>
          <w:i/>
          <w:iCs/>
        </w:rPr>
        <w:t>KIF és/vagy KÖF</w:t>
      </w:r>
      <w:r w:rsidRPr="00627898">
        <w:rPr>
          <w:rFonts w:ascii="Verdana" w:hAnsi="Verdana"/>
          <w:i/>
          <w:iCs/>
        </w:rPr>
        <w:t xml:space="preserve"> szabadvezeték-hálózat tartószerkezeteinek átépítése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A121F7" w:rsidRPr="00627898">
        <w:rPr>
          <w:rFonts w:ascii="Verdana" w:hAnsi="Verdana"/>
          <w:i/>
          <w:iCs/>
        </w:rPr>
        <w:t>KÖF+KIF+GYR vagy KÖF+GYR közös oszlopsoros hálózatok létesítése</w:t>
      </w:r>
      <w:r w:rsidR="00D71D1D" w:rsidRPr="00627898">
        <w:rPr>
          <w:rFonts w:ascii="Verdana" w:hAnsi="Verdana"/>
          <w:i/>
          <w:iCs/>
        </w:rPr>
        <w:t>;</w:t>
      </w:r>
      <w:r w:rsidR="00A121F7" w:rsidRPr="00627898">
        <w:rPr>
          <w:rFonts w:ascii="Verdana" w:hAnsi="Verdana"/>
          <w:i/>
          <w:iCs/>
        </w:rPr>
        <w:t xml:space="preserve"> </w:t>
      </w:r>
      <w:r w:rsidRPr="00627898">
        <w:rPr>
          <w:rFonts w:ascii="Verdana" w:hAnsi="Verdana"/>
          <w:i/>
          <w:iCs/>
        </w:rPr>
        <w:t xml:space="preserve">Közös oszlopsoros hálózat megszüntetése, </w:t>
      </w:r>
      <w:r w:rsidRPr="00627898">
        <w:rPr>
          <w:rFonts w:ascii="Verdana" w:hAnsi="Verdana"/>
        </w:rPr>
        <w:t xml:space="preserve">valamint </w:t>
      </w:r>
      <w:r w:rsidR="00A121F7" w:rsidRPr="00627898">
        <w:rPr>
          <w:rFonts w:ascii="Verdana" w:hAnsi="Verdana"/>
          <w:i/>
          <w:iCs/>
        </w:rPr>
        <w:t>GY</w:t>
      </w:r>
      <w:r w:rsidRPr="00627898">
        <w:rPr>
          <w:rFonts w:ascii="Verdana" w:hAnsi="Verdana"/>
          <w:i/>
          <w:iCs/>
        </w:rPr>
        <w:t>R tulajdonlásának változása</w:t>
      </w:r>
      <w:r w:rsidRPr="00627898">
        <w:rPr>
          <w:rFonts w:ascii="Verdana" w:hAnsi="Verdana"/>
        </w:rPr>
        <w:t xml:space="preserve"> című fejezetek Szabályzatban részletezett előírásait és ügymenetét.</w:t>
      </w:r>
    </w:p>
    <w:p w14:paraId="693233CE" w14:textId="77777777" w:rsidR="004B2C83" w:rsidRPr="00627898" w:rsidRDefault="004B2C83" w:rsidP="0027126B">
      <w:pPr>
        <w:pStyle w:val="Listaszerbekezds"/>
        <w:spacing w:line="276" w:lineRule="auto"/>
        <w:rPr>
          <w:rFonts w:ascii="Verdana" w:hAnsi="Verdana"/>
        </w:rPr>
      </w:pPr>
    </w:p>
    <w:p w14:paraId="45FA4F69" w14:textId="77777777" w:rsidR="004B2C83" w:rsidRPr="00627898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>A Használatba Vevő tudomásul veszi, hogy a 6.5. pontban felsorolt és a Szabályzatban részletezett előírásokat és ügymenetet köteles betartani, illetve, amennyiben a GYR kivitelezésével – létesítésével, bővítésével, átépítésével és/vagy bontásával – kapcsolatos tevékenységekkel harmadik személyt (kivitelezőt) bíz meg, akkor a harmadik személlyel ezeket köteles betartatni.</w:t>
      </w:r>
    </w:p>
    <w:p w14:paraId="2EC551D4" w14:textId="77777777" w:rsidR="004B2C83" w:rsidRPr="00627898" w:rsidRDefault="004B2C83" w:rsidP="0027126B">
      <w:pPr>
        <w:pStyle w:val="Listaszerbekezds"/>
        <w:spacing w:line="276" w:lineRule="auto"/>
        <w:rPr>
          <w:rFonts w:ascii="Verdana" w:hAnsi="Verdana"/>
        </w:rPr>
      </w:pPr>
    </w:p>
    <w:p w14:paraId="62E0EDF5" w14:textId="77777777" w:rsidR="00B8688D" w:rsidRPr="00627898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>Amennyiben a Használatba Vevő a GYR kivitelezésével – létesítésével, bővítésével, átépítésével és/vagy bontásával – harmadik személyt (kivitelezőt) bíz meg, akkor a Használatba Vevő kizárólagosan felelős azért, hogy az általa GYR kivitelezéssel kapcsolatos munkák elvégzésére igénybe vett harmadik személy megismerje a Szabályzat, valamint a biztonságos munkavégzésre vonatkozó szabályozások és rendelkezések előírásait. A Használatba Vevő az általa megbízott harmadik személy munkájáért úgy felel, mintha a munkát maga végezné.</w:t>
      </w:r>
    </w:p>
    <w:p w14:paraId="6A15B5D4" w14:textId="77777777" w:rsidR="006B62DD" w:rsidRPr="00627898" w:rsidRDefault="006B62DD" w:rsidP="0027126B">
      <w:pPr>
        <w:spacing w:line="276" w:lineRule="auto"/>
        <w:jc w:val="both"/>
        <w:rPr>
          <w:rFonts w:ascii="Verdana" w:hAnsi="Verdana"/>
        </w:rPr>
      </w:pPr>
    </w:p>
    <w:p w14:paraId="5DED8072" w14:textId="77777777" w:rsidR="00B8688D" w:rsidRPr="00627898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Vevő tudomásul veszi, hogy amennyiben műszaki szempontból szabálytalanul </w:t>
      </w:r>
      <w:bookmarkStart w:id="4" w:name="_Hlk65656087"/>
      <w:r w:rsidRPr="00627898">
        <w:rPr>
          <w:rFonts w:ascii="Verdana" w:hAnsi="Verdana"/>
        </w:rPr>
        <w:t>– a vonatkozó szabványok, iránytervi előírások és a Szabályzat műszaki-technológiai előírásainak figyelmen kívül hagyásával, és/vagy a jóváhagyott tervdokumentációknak nem megfelelően, és/vagy a szükséges engedélyek, megállapodások nélkül</w:t>
      </w:r>
      <w:bookmarkEnd w:id="4"/>
      <w:r w:rsidRPr="00627898">
        <w:rPr>
          <w:rFonts w:ascii="Verdana" w:hAnsi="Verdana"/>
        </w:rPr>
        <w:t xml:space="preserve"> –, és/vagy szabálytalan munkavégzéssel létesíti a GYR-t, akkor a Használatba Adó jogosult a Használatba Vevővel szemben műszaki szabálytalanság esetén jelen Megállapodás 1</w:t>
      </w:r>
      <w:r w:rsidR="0086087B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.2. és 1</w:t>
      </w:r>
      <w:r w:rsidR="0086087B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.2.3. pontjaiban leírt szankciót, munkavédelmi szabálytalanság esetén a 1</w:t>
      </w:r>
      <w:r w:rsidR="0086087B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.4. – 1</w:t>
      </w:r>
      <w:r w:rsidR="0086087B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.5. pontjaiban leírt szankciót alkalmazni.</w:t>
      </w:r>
    </w:p>
    <w:p w14:paraId="7B658DF8" w14:textId="77777777" w:rsidR="00A121F7" w:rsidRPr="00627898" w:rsidRDefault="00A121F7" w:rsidP="00A121F7">
      <w:pPr>
        <w:spacing w:line="276" w:lineRule="auto"/>
        <w:jc w:val="both"/>
        <w:rPr>
          <w:rFonts w:ascii="Verdana" w:hAnsi="Verdana"/>
        </w:rPr>
      </w:pPr>
    </w:p>
    <w:p w14:paraId="02046D44" w14:textId="77777777" w:rsidR="00B8688D" w:rsidRPr="00627898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bookmarkStart w:id="5" w:name="_Hlk42696450"/>
      <w:r w:rsidRPr="00627898">
        <w:rPr>
          <w:rFonts w:ascii="Verdana" w:hAnsi="Verdana"/>
        </w:rPr>
        <w:t>A Szerződő Felek rögzítik, hogy jelen Megállapodás aláírása nem mentesíti a Használatba Vevőt a GYR létesítéséhez, bővítéséhez, átépítéséhez szükséges, egyéb, jogszabályban előírt egyeztetések, tulajdonosi hozzájárulások, engedélyek beszerzésének kötelezettsége alól. Amennyiben ezen kötelezettségének a Használatba Vevő nem tesz eleget, úgy az ezekkel kapcsolatban felmerült károkat viselni köteles.</w:t>
      </w:r>
      <w:bookmarkEnd w:id="5"/>
    </w:p>
    <w:p w14:paraId="7EE07B14" w14:textId="77777777" w:rsidR="00A121F7" w:rsidRPr="00627898" w:rsidRDefault="00A121F7" w:rsidP="0027126B">
      <w:pPr>
        <w:spacing w:line="276" w:lineRule="auto"/>
        <w:rPr>
          <w:rFonts w:ascii="Verdana" w:hAnsi="Verdana"/>
          <w:b/>
        </w:rPr>
      </w:pPr>
    </w:p>
    <w:p w14:paraId="04DEA303" w14:textId="77777777" w:rsidR="00B8688D" w:rsidRPr="00627898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627898">
        <w:rPr>
          <w:rFonts w:ascii="Verdana" w:hAnsi="Verdana"/>
          <w:b/>
        </w:rPr>
        <w:t>Üzemeltetési kérdések</w:t>
      </w:r>
    </w:p>
    <w:p w14:paraId="6C204E21" w14:textId="77777777" w:rsidR="00B8688D" w:rsidRPr="00627898" w:rsidRDefault="00B8688D" w:rsidP="0027126B">
      <w:pPr>
        <w:spacing w:line="276" w:lineRule="auto"/>
        <w:rPr>
          <w:rFonts w:ascii="Verdana" w:hAnsi="Verdana"/>
        </w:rPr>
      </w:pPr>
    </w:p>
    <w:p w14:paraId="2E622FFD" w14:textId="77777777" w:rsidR="00FD2D72" w:rsidRPr="00627898" w:rsidRDefault="00A121F7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 xml:space="preserve">A Szerződő Felek megállapodnak, hogy a Használatba Vevő által a KIF és/vagy KÖF szabadvezeték-hálózatok tartószerkezetein elhelyezett GYR-en szükséges üzemeltetési – üzemviteli, karbantartási és üzemzavar-elhárítási – munkák tárgyában a Szerződő Felek által aláírt „KIF+GYR - Üzemeltetési megállapodás” </w:t>
      </w:r>
      <w:r w:rsidR="00C0728E" w:rsidRPr="00627898">
        <w:rPr>
          <w:rFonts w:ascii="Verdana" w:hAnsi="Verdana"/>
        </w:rPr>
        <w:t xml:space="preserve">és/vagy „KIF+GYR - Többoldalú Üzemeltetési megállapodás” </w:t>
      </w:r>
      <w:r w:rsidRPr="00627898">
        <w:rPr>
          <w:rFonts w:ascii="Verdana" w:hAnsi="Verdana"/>
        </w:rPr>
        <w:t xml:space="preserve">előírásai, valamint a Szabályzat </w:t>
      </w:r>
      <w:r w:rsidR="00C167CF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</w:t>
      </w:r>
      <w:r w:rsidR="00C0728E" w:rsidRPr="00627898">
        <w:rPr>
          <w:rFonts w:ascii="Verdana" w:hAnsi="Verdana"/>
          <w:i/>
          <w:iCs/>
        </w:rPr>
        <w:t>9</w:t>
      </w:r>
      <w:r w:rsidRPr="00627898">
        <w:rPr>
          <w:rFonts w:ascii="Verdana" w:hAnsi="Verdana"/>
          <w:i/>
          <w:iCs/>
        </w:rPr>
        <w:t>. Munkavédelem</w:t>
      </w:r>
      <w:r w:rsidRPr="00627898">
        <w:rPr>
          <w:rFonts w:ascii="Verdana" w:hAnsi="Verdana"/>
        </w:rPr>
        <w:t xml:space="preserve"> című fejezetében leírtak szerint járnak el, ideértve a </w:t>
      </w:r>
      <w:bookmarkStart w:id="6" w:name="_Hlk65656540"/>
      <w:r w:rsidRPr="00627898">
        <w:rPr>
          <w:rFonts w:ascii="Verdana" w:hAnsi="Verdana"/>
          <w:i/>
          <w:iCs/>
        </w:rPr>
        <w:t xml:space="preserve">Munkavégzés szabályai </w:t>
      </w:r>
      <w:r w:rsidR="00C0728E" w:rsidRPr="00627898">
        <w:rPr>
          <w:rFonts w:ascii="Verdana" w:hAnsi="Verdana"/>
          <w:i/>
          <w:iCs/>
        </w:rPr>
        <w:t>KIF és KÖF</w:t>
      </w:r>
      <w:r w:rsidRPr="00627898">
        <w:rPr>
          <w:rFonts w:ascii="Verdana" w:hAnsi="Verdana"/>
          <w:i/>
          <w:iCs/>
        </w:rPr>
        <w:t xml:space="preserve"> hálózat</w:t>
      </w:r>
      <w:r w:rsidR="00C0728E" w:rsidRPr="00627898">
        <w:rPr>
          <w:rFonts w:ascii="Verdana" w:hAnsi="Verdana"/>
          <w:i/>
          <w:iCs/>
        </w:rPr>
        <w:t>ok</w:t>
      </w:r>
      <w:r w:rsidRPr="00627898">
        <w:rPr>
          <w:rFonts w:ascii="Verdana" w:hAnsi="Verdana"/>
          <w:i/>
          <w:iCs/>
        </w:rPr>
        <w:t xml:space="preserve"> oszlopain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FAM munkavégzés </w:t>
      </w:r>
      <w:r w:rsidR="00C0728E" w:rsidRPr="00627898">
        <w:rPr>
          <w:rFonts w:ascii="Verdana" w:hAnsi="Verdana"/>
          <w:i/>
          <w:iCs/>
        </w:rPr>
        <w:t>KIF</w:t>
      </w:r>
      <w:r w:rsidRPr="00627898">
        <w:rPr>
          <w:rFonts w:ascii="Verdana" w:hAnsi="Verdana"/>
          <w:i/>
          <w:iCs/>
        </w:rPr>
        <w:t xml:space="preserve"> hálózat oszlopain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Feszültséghez közeli munkavégzés feszültség alatt lévő </w:t>
      </w:r>
      <w:r w:rsidR="00C0728E" w:rsidRPr="00627898">
        <w:rPr>
          <w:rFonts w:ascii="Verdana" w:hAnsi="Verdana"/>
          <w:i/>
          <w:iCs/>
        </w:rPr>
        <w:t>KI</w:t>
      </w:r>
      <w:r w:rsidRPr="00627898">
        <w:rPr>
          <w:rFonts w:ascii="Verdana" w:hAnsi="Verdana"/>
          <w:i/>
          <w:iCs/>
        </w:rPr>
        <w:t>F hálózat oszlopain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Feszültséghez közeli munkavégzés övezetén kívüli munkavégzés feszültség alatt lévő </w:t>
      </w:r>
      <w:r w:rsidR="00C0728E" w:rsidRPr="00627898">
        <w:rPr>
          <w:rFonts w:ascii="Verdana" w:hAnsi="Verdana"/>
          <w:i/>
          <w:iCs/>
        </w:rPr>
        <w:t>KI</w:t>
      </w:r>
      <w:r w:rsidRPr="00627898">
        <w:rPr>
          <w:rFonts w:ascii="Verdana" w:hAnsi="Verdana"/>
          <w:i/>
          <w:iCs/>
        </w:rPr>
        <w:t>F hálózat oszlopain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Munkavégzés feltételei feszültségmentesített </w:t>
      </w:r>
      <w:r w:rsidR="00C0728E" w:rsidRPr="00627898">
        <w:rPr>
          <w:rFonts w:ascii="Verdana" w:hAnsi="Verdana"/>
          <w:i/>
          <w:iCs/>
        </w:rPr>
        <w:t>KI</w:t>
      </w:r>
      <w:r w:rsidRPr="00627898">
        <w:rPr>
          <w:rFonts w:ascii="Verdana" w:hAnsi="Verdana"/>
          <w:i/>
          <w:iCs/>
        </w:rPr>
        <w:t>F hálózat oszlopain</w:t>
      </w:r>
      <w:r w:rsidR="00D71D1D" w:rsidRPr="00627898">
        <w:rPr>
          <w:rFonts w:ascii="Verdana" w:hAnsi="Verdana"/>
          <w:i/>
          <w:iCs/>
        </w:rPr>
        <w:t>;</w:t>
      </w:r>
      <w:r w:rsidR="00C0728E" w:rsidRPr="00627898">
        <w:rPr>
          <w:rFonts w:ascii="Verdana" w:hAnsi="Verdana"/>
        </w:rPr>
        <w:t xml:space="preserve"> </w:t>
      </w:r>
      <w:r w:rsidR="00C0728E" w:rsidRPr="00627898">
        <w:rPr>
          <w:rFonts w:ascii="Verdana" w:hAnsi="Verdana"/>
          <w:i/>
          <w:iCs/>
        </w:rPr>
        <w:t>KIF FAM munkavégzés feszültség alatt lévő KÖF+KIF hálózat oszlopain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C0728E" w:rsidRPr="00627898">
        <w:rPr>
          <w:rFonts w:ascii="Verdana" w:hAnsi="Verdana"/>
          <w:i/>
          <w:iCs/>
        </w:rPr>
        <w:t>FAM munkavégzés KÖF hálózat oszlopain</w:t>
      </w:r>
      <w:r w:rsidR="00D71D1D" w:rsidRPr="00627898">
        <w:rPr>
          <w:rFonts w:ascii="Verdana" w:hAnsi="Verdana"/>
          <w:i/>
          <w:iCs/>
        </w:rPr>
        <w:t>;</w:t>
      </w:r>
      <w:r w:rsidR="00C0728E" w:rsidRPr="00627898">
        <w:rPr>
          <w:rFonts w:ascii="Verdana" w:hAnsi="Verdana"/>
          <w:i/>
          <w:iCs/>
        </w:rPr>
        <w:t xml:space="preserve"> Feszültséghez közeli munkavégzés feszültség alatt lévő KÖF+KIF közös oszlopsoros hálózat oszlopain</w:t>
      </w:r>
      <w:r w:rsidR="00D71D1D" w:rsidRPr="00627898">
        <w:rPr>
          <w:rFonts w:ascii="Verdana" w:hAnsi="Verdana"/>
          <w:i/>
          <w:iCs/>
        </w:rPr>
        <w:t>;</w:t>
      </w:r>
      <w:r w:rsidR="00C0728E" w:rsidRPr="00627898">
        <w:rPr>
          <w:rFonts w:ascii="Verdana" w:hAnsi="Verdana"/>
          <w:i/>
          <w:iCs/>
        </w:rPr>
        <w:t xml:space="preserve"> Feszültséghez közeli munkavégzés feszültség alatt lévő KÖF hálózat oszlopain</w:t>
      </w:r>
      <w:r w:rsidR="00D71D1D" w:rsidRPr="00627898">
        <w:rPr>
          <w:rFonts w:ascii="Verdana" w:hAnsi="Verdana"/>
          <w:i/>
          <w:iCs/>
        </w:rPr>
        <w:t>;</w:t>
      </w:r>
      <w:r w:rsidR="00C0728E" w:rsidRPr="00627898">
        <w:rPr>
          <w:rFonts w:ascii="Verdana" w:hAnsi="Verdana"/>
        </w:rPr>
        <w:t xml:space="preserve"> </w:t>
      </w:r>
      <w:r w:rsidR="00C0728E" w:rsidRPr="00627898">
        <w:rPr>
          <w:rFonts w:ascii="Verdana" w:hAnsi="Verdana"/>
          <w:i/>
          <w:iCs/>
        </w:rPr>
        <w:t xml:space="preserve">Feszültséghez közeli munkavégzés </w:t>
      </w:r>
      <w:r w:rsidR="00C0728E" w:rsidRPr="00627898">
        <w:rPr>
          <w:rFonts w:ascii="Verdana" w:hAnsi="Verdana"/>
          <w:i/>
          <w:iCs/>
        </w:rPr>
        <w:lastRenderedPageBreak/>
        <w:t>övezetén kívüli munkavégzés feszültség alatt lévő KÖF+KIF hálózat oszlopain</w:t>
      </w:r>
      <w:r w:rsidR="00D71D1D" w:rsidRPr="00627898">
        <w:rPr>
          <w:rFonts w:ascii="Verdana" w:hAnsi="Verdana"/>
          <w:i/>
          <w:iCs/>
        </w:rPr>
        <w:t>;</w:t>
      </w:r>
      <w:r w:rsidR="00760AC9" w:rsidRPr="00627898">
        <w:rPr>
          <w:rFonts w:ascii="Verdana" w:hAnsi="Verdana"/>
        </w:rPr>
        <w:t xml:space="preserve"> </w:t>
      </w:r>
      <w:r w:rsidR="00760AC9" w:rsidRPr="00627898">
        <w:rPr>
          <w:rFonts w:ascii="Verdana" w:hAnsi="Verdana"/>
          <w:i/>
          <w:iCs/>
        </w:rPr>
        <w:t>Feszültséghez közeli munkavégzés övezetén kívüli munkavégzés feszültség alatt lévő KÖF hálózat oszlopain</w:t>
      </w:r>
      <w:r w:rsidR="00D71D1D" w:rsidRPr="00627898">
        <w:rPr>
          <w:rFonts w:ascii="Verdana" w:hAnsi="Verdana"/>
          <w:i/>
          <w:iCs/>
        </w:rPr>
        <w:t>;</w:t>
      </w:r>
      <w:r w:rsidR="00C0728E" w:rsidRPr="00627898">
        <w:rPr>
          <w:rFonts w:ascii="Verdana" w:hAnsi="Verdana"/>
          <w:i/>
          <w:iCs/>
        </w:rPr>
        <w:t xml:space="preserve"> </w:t>
      </w:r>
      <w:r w:rsidR="00760AC9" w:rsidRPr="00627898">
        <w:rPr>
          <w:rFonts w:ascii="Verdana" w:hAnsi="Verdana"/>
          <w:i/>
          <w:iCs/>
        </w:rPr>
        <w:t>Munkavégzés KÖF+KIF hálózat oszlopain a KIF hálózat feszültségmentesítésével</w:t>
      </w:r>
      <w:r w:rsidR="00D71D1D" w:rsidRPr="00627898">
        <w:rPr>
          <w:rFonts w:ascii="Verdana" w:hAnsi="Verdana"/>
          <w:i/>
          <w:iCs/>
        </w:rPr>
        <w:t>;</w:t>
      </w:r>
      <w:r w:rsidR="00760AC9" w:rsidRPr="00627898">
        <w:rPr>
          <w:rFonts w:ascii="Verdana" w:hAnsi="Verdana"/>
        </w:rPr>
        <w:t xml:space="preserve"> </w:t>
      </w:r>
      <w:r w:rsidR="00760AC9" w:rsidRPr="00627898">
        <w:rPr>
          <w:rFonts w:ascii="Verdana" w:hAnsi="Verdana"/>
          <w:i/>
          <w:iCs/>
        </w:rPr>
        <w:t>Feszültségmentesítés nélkül végezhető GYR szerelési műveletek</w:t>
      </w:r>
      <w:r w:rsidR="00D71D1D" w:rsidRPr="00627898">
        <w:rPr>
          <w:rFonts w:ascii="Verdana" w:hAnsi="Verdana"/>
          <w:i/>
          <w:iCs/>
        </w:rPr>
        <w:t>;</w:t>
      </w:r>
      <w:r w:rsidR="00760AC9" w:rsidRPr="00627898">
        <w:rPr>
          <w:rFonts w:ascii="Verdana" w:hAnsi="Verdana"/>
          <w:i/>
          <w:iCs/>
        </w:rPr>
        <w:t xml:space="preserve"> Csak feszültségmentesítés után végezhető GYR szerelési műveletek</w:t>
      </w:r>
      <w:r w:rsidR="00D71D1D" w:rsidRPr="00627898">
        <w:rPr>
          <w:rFonts w:ascii="Verdana" w:hAnsi="Verdana"/>
          <w:i/>
          <w:iCs/>
        </w:rPr>
        <w:t>;</w:t>
      </w:r>
      <w:r w:rsidR="00760AC9" w:rsidRPr="00627898">
        <w:rPr>
          <w:rFonts w:ascii="Verdana" w:hAnsi="Verdana"/>
          <w:i/>
          <w:iCs/>
        </w:rPr>
        <w:t xml:space="preserve"> Személyi feltételek a feszültséghez közeli munkavégzés övezetén kívüli munkavégzéshez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</w:t>
      </w:r>
      <w:r w:rsidR="00760AC9" w:rsidRPr="00627898">
        <w:rPr>
          <w:rFonts w:ascii="Verdana" w:hAnsi="Verdana"/>
          <w:i/>
          <w:iCs/>
        </w:rPr>
        <w:t>Oktatás</w:t>
      </w:r>
      <w:r w:rsidR="00D71D1D" w:rsidRPr="00627898">
        <w:rPr>
          <w:rFonts w:ascii="Verdana" w:hAnsi="Verdana"/>
          <w:i/>
          <w:iCs/>
        </w:rPr>
        <w:t>;</w:t>
      </w:r>
      <w:r w:rsidR="00760AC9" w:rsidRPr="00627898">
        <w:rPr>
          <w:rFonts w:ascii="Verdana" w:hAnsi="Verdana"/>
          <w:i/>
          <w:iCs/>
        </w:rPr>
        <w:t xml:space="preserve"> Szankciók munkabiztonsági előírások megszegése esetén</w:t>
      </w:r>
      <w:r w:rsidR="00D71D1D" w:rsidRPr="00627898">
        <w:rPr>
          <w:rFonts w:ascii="Verdana" w:hAnsi="Verdana"/>
          <w:i/>
          <w:iCs/>
        </w:rPr>
        <w:t>;</w:t>
      </w:r>
      <w:r w:rsidR="00760AC9" w:rsidRPr="00627898">
        <w:rPr>
          <w:rFonts w:ascii="Verdana" w:hAnsi="Verdana"/>
          <w:i/>
          <w:iCs/>
        </w:rPr>
        <w:t xml:space="preserve"> </w:t>
      </w:r>
      <w:r w:rsidRPr="00627898">
        <w:rPr>
          <w:rFonts w:ascii="Verdana" w:hAnsi="Verdana"/>
          <w:i/>
          <w:iCs/>
        </w:rPr>
        <w:t>Feszültségmentesítés</w:t>
      </w:r>
      <w:r w:rsidR="00D71D1D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Teendők baleset esetén,</w:t>
      </w:r>
      <w:r w:rsidRPr="00627898">
        <w:rPr>
          <w:rFonts w:ascii="Verdana" w:hAnsi="Verdana"/>
        </w:rPr>
        <w:t xml:space="preserve"> valamint </w:t>
      </w:r>
      <w:r w:rsidR="00760AC9" w:rsidRPr="00627898">
        <w:rPr>
          <w:rFonts w:ascii="Verdana" w:hAnsi="Verdana"/>
          <w:i/>
          <w:iCs/>
        </w:rPr>
        <w:t>A Használatba Vevőtől és az általa megbízott kivitelezőtől és üzemeltetőtől elvárt szervezeti intézkedések</w:t>
      </w:r>
      <w:r w:rsidRPr="00627898">
        <w:rPr>
          <w:rFonts w:ascii="Verdana" w:hAnsi="Verdana"/>
        </w:rPr>
        <w:t xml:space="preserve"> című fejezetek Szabályzatban részletezett előírásait és ügymenetét</w:t>
      </w:r>
      <w:bookmarkEnd w:id="6"/>
      <w:r w:rsidRPr="00627898">
        <w:rPr>
          <w:rFonts w:ascii="Verdana" w:hAnsi="Verdana"/>
        </w:rPr>
        <w:t>.</w:t>
      </w:r>
    </w:p>
    <w:p w14:paraId="07D7DB40" w14:textId="77777777" w:rsidR="00FD2D72" w:rsidRPr="00627898" w:rsidRDefault="00FD2D72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7F02CDA9" w14:textId="77777777" w:rsidR="00B8688D" w:rsidRPr="00627898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>A Használatba Vevő tudomásul veszi, hogy a 7.1. pontban felsorolt és a Szabályzatban részletezett előírásokat és ügymenetet köteles betartani, illetve, amennyiben a GYR üzemeltetésével – üzemvitelével, karbantartásával és üzemzavar-elhárításával – kapcsolatos tevékenységekkel harmadik személyt (üzemeltetőt) bíz meg, akkor a harmadik személlyel köteles ezeket betartatni.</w:t>
      </w:r>
    </w:p>
    <w:p w14:paraId="2998BB11" w14:textId="77777777" w:rsidR="00281747" w:rsidRPr="00627898" w:rsidRDefault="00281747" w:rsidP="0027126B">
      <w:pPr>
        <w:pStyle w:val="Listaszerbekezds"/>
        <w:spacing w:line="276" w:lineRule="auto"/>
        <w:rPr>
          <w:rFonts w:ascii="Verdana" w:hAnsi="Verdana"/>
          <w:color w:val="000000"/>
        </w:rPr>
      </w:pPr>
    </w:p>
    <w:p w14:paraId="634D3997" w14:textId="77777777" w:rsidR="00281747" w:rsidRPr="00627898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bookmarkStart w:id="7" w:name="_Hlk65483833"/>
      <w:r w:rsidRPr="00627898">
        <w:rPr>
          <w:rFonts w:ascii="Verdana" w:hAnsi="Verdana"/>
        </w:rPr>
        <w:t>Amennyiben a Használatba Vevő a GYR üzemeltetésével harmadik személyt (üzemeltetőt) bíz meg, akkor a Használatba Vevő kizárólagosan felelős azért, hogy az általa GYR üzemeltetéssel kapcsolatos munkák elvégzésére igénybe vett harmadik személy megismerje a Szabályzat, valamint a biztonságos munkavégzésre vonatkozó szabályozások és rendelkezések előírásait. A Használatba Vevő az általa megbízott harmadik személy munkájáért úgy felel, mintha a munkát maga végezné.</w:t>
      </w:r>
      <w:bookmarkEnd w:id="7"/>
    </w:p>
    <w:p w14:paraId="24A73B76" w14:textId="77777777" w:rsidR="00B8688D" w:rsidRPr="00627898" w:rsidRDefault="00B8688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3EA0DD08" w14:textId="77777777" w:rsidR="00F26F3E" w:rsidRPr="00627898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Vevő tudomásul veszi, hogy </w:t>
      </w:r>
      <w:bookmarkStart w:id="8" w:name="_Hlk65568753"/>
      <w:r w:rsidRPr="00627898">
        <w:rPr>
          <w:rFonts w:ascii="Verdana" w:hAnsi="Verdana"/>
        </w:rPr>
        <w:t>amennyiben a GYR üzemeltetése során a KIF és/vagy KÖF szabadvezeték-hálózatok oszlopain a szükséges engedélyek, megállapodások nélkül, valamint szabálytalan munkavégzéssel végez vagy végeztet munkát, akkor a Használatba Adó jogosult a Használatba Vevővel szemben műszaki szabálytalanság esetén jelen Megállapodás 1</w:t>
      </w:r>
      <w:r w:rsidR="0086087B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.2. és 1</w:t>
      </w:r>
      <w:r w:rsidR="0086087B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.2.3. pontjaiban leírt szankciót, munkavédelmi szabálytalanság esetén a 1</w:t>
      </w:r>
      <w:r w:rsidR="0086087B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.4. – 1</w:t>
      </w:r>
      <w:r w:rsidR="0086087B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.5. pontjaiban leírt szankciót alkalmazni.</w:t>
      </w:r>
      <w:bookmarkEnd w:id="8"/>
    </w:p>
    <w:p w14:paraId="3C4C5A77" w14:textId="77777777" w:rsidR="00B8688D" w:rsidRPr="00627898" w:rsidRDefault="00B8688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583769E9" w14:textId="77777777" w:rsidR="00B8688D" w:rsidRPr="00627898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>Amennyiben a Használatba Adó a közös oszlopsoros hálózat tartószerkezeteinek átépítését saját érdekkörében kezdeményezi, és a kezdeményezés írásban történő közlése a meglévő GYR üzembe helyezésének – műszaki szemléjének – időpontjától számított 2 éven belül történik, akkor a meglévő GYR le- és felszerelésének, valamint az ehhez szükséges engedélyezési eljárásnak az összes költségét a Használatba Adó viseli. A Használatba Adó köteles ezen költségeket a Használatba Vevő erre vonatkozóan kiállított számlája alapján, a számla kézhezvételétől számított 30 banki napon belül kiegyenlíteni. A Használatba Vevő a jelen pont szerinti számláját a GYR le- és felszerelésének megtörténte után állíthatja ki a Használatba Adó részére. A Használatba Adó illetékes áramhálózati üzeme a Használatba Vevő számláját leigazolja, és a GYR le- és felszerelési költségéről kiállított számla összegét a számla beérkezésétől számított 30 banki napon belül a Használatba Vevő által megadott bankszámlaszámra átutalja.</w:t>
      </w:r>
    </w:p>
    <w:p w14:paraId="60E6F1F3" w14:textId="77777777" w:rsidR="00094178" w:rsidRPr="00627898" w:rsidRDefault="00094178" w:rsidP="0027126B">
      <w:pPr>
        <w:pStyle w:val="Listaszerbekezds"/>
        <w:spacing w:line="276" w:lineRule="auto"/>
        <w:rPr>
          <w:rFonts w:ascii="Verdana" w:hAnsi="Verdana"/>
          <w:color w:val="000000"/>
        </w:rPr>
      </w:pPr>
    </w:p>
    <w:p w14:paraId="16DCDD1C" w14:textId="77777777" w:rsidR="00D54BA8" w:rsidRPr="00627898" w:rsidRDefault="00760AC9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>Amennyiben a Használatba Adó a közös oszlopsoros hálózat tartószerkezeteinek átépítését nem saját érdekkörében kezdeményezi, és a kezdeményezés írásban történő közlése a meglévő GYR üzembe helyezésének – műszaki szemléjének – időpontjától számított 2 éven belül vagy azon túl történik, vagy a Használatba Adó a közös oszlopsoros hálózat tartószerkezeteinek átépítését saját érdekkörében kezdeményezi, és a kezdeményezés írásban történő közlése a meglévő GYR üzembe helyezésének – műszaki szemléjének – időpontjától számított 2 éven túl történik, valamint, ha a közös oszlopsoros hálózat tartószerkezeteinek átépítését a Használatba Vevő kezdeményezi, akkor a meglévő GYR le- és felszerelésének, valamint az ehhez szükséges engedélyezési eljárásnak az összes költségét a Használatba Vevő viseli.</w:t>
      </w:r>
    </w:p>
    <w:p w14:paraId="321B28E1" w14:textId="77777777" w:rsidR="00760AC9" w:rsidRPr="00627898" w:rsidRDefault="00760AC9" w:rsidP="00760AC9">
      <w:pPr>
        <w:spacing w:line="276" w:lineRule="auto"/>
        <w:jc w:val="both"/>
        <w:rPr>
          <w:rFonts w:ascii="Verdana" w:hAnsi="Verdana"/>
          <w:color w:val="000000"/>
        </w:rPr>
      </w:pPr>
    </w:p>
    <w:p w14:paraId="1F48E1A2" w14:textId="1BACC4CC" w:rsidR="001B4027" w:rsidRPr="00627898" w:rsidRDefault="001B4027" w:rsidP="004C74A2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>Amennyiben a közös oszlopsoros hálózat tartószerkezeteinek átépítését harmadik személy kezdeményezi – például önkormányzat és/vagy más érdekelt fél által kezdeményezett hálózat átépítés –, úgy a Szerződő Felek tulajdoni határaiknak megfelelően, külön egyeznek meg a harmadik személlyel az átépítés módjáról, valamint a költségek viseléséről.</w:t>
      </w:r>
    </w:p>
    <w:p w14:paraId="4A04B53B" w14:textId="77777777" w:rsidR="001B4027" w:rsidRPr="00627898" w:rsidRDefault="001B4027" w:rsidP="001B4027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lastRenderedPageBreak/>
        <w:t xml:space="preserve">A Használatba Vevő tudomásul veszi, hogy a Használatba Adó saját érdekkörében történő átépítésnek minősül minden olyan közcélú hálózatátalakítás, amelyet a Használatba Adó a VET, </w:t>
      </w:r>
      <w:r w:rsidRPr="00627898">
        <w:rPr>
          <w:rFonts w:ascii="Verdana" w:hAnsi="Verdana"/>
          <w:i/>
          <w:iCs/>
        </w:rPr>
        <w:t>a villamos energiáról szóló</w:t>
      </w:r>
      <w:r w:rsidRPr="00627898">
        <w:rPr>
          <w:rFonts w:ascii="Verdana" w:hAnsi="Verdana"/>
        </w:rPr>
        <w:t xml:space="preserve"> </w:t>
      </w:r>
      <w:r w:rsidRPr="00627898">
        <w:rPr>
          <w:rFonts w:ascii="Verdana" w:hAnsi="Verdana"/>
          <w:b/>
          <w:bCs/>
        </w:rPr>
        <w:t>2007. évi LXXXVI.</w:t>
      </w:r>
      <w:r w:rsidRPr="00627898">
        <w:rPr>
          <w:rFonts w:ascii="Verdana" w:hAnsi="Verdana"/>
        </w:rPr>
        <w:t xml:space="preserve"> </w:t>
      </w:r>
      <w:r w:rsidRPr="00627898">
        <w:rPr>
          <w:rFonts w:ascii="Verdana" w:hAnsi="Verdana"/>
          <w:b/>
          <w:bCs/>
        </w:rPr>
        <w:t>törvény</w:t>
      </w:r>
      <w:r w:rsidRPr="00627898">
        <w:rPr>
          <w:rFonts w:ascii="Verdana" w:hAnsi="Verdana"/>
        </w:rPr>
        <w:t xml:space="preserve"> alapján elosztói </w:t>
      </w:r>
      <w:proofErr w:type="spellStart"/>
      <w:r w:rsidRPr="00627898">
        <w:rPr>
          <w:rFonts w:ascii="Verdana" w:hAnsi="Verdana"/>
        </w:rPr>
        <w:t>engedélyesi</w:t>
      </w:r>
      <w:proofErr w:type="spellEnd"/>
      <w:r w:rsidRPr="00627898">
        <w:rPr>
          <w:rFonts w:ascii="Verdana" w:hAnsi="Verdana"/>
        </w:rPr>
        <w:t xml:space="preserve"> tevékenysége keretében végez a villamosenergia-felhasználók közcélú hálózatra történő csatlakoztatása, valamint villamosenergia-ellátása érdekében.</w:t>
      </w:r>
    </w:p>
    <w:p w14:paraId="31A966CF" w14:textId="77777777" w:rsidR="001B4027" w:rsidRPr="00627898" w:rsidRDefault="001B4027" w:rsidP="001B4027">
      <w:pPr>
        <w:spacing w:line="276" w:lineRule="auto"/>
        <w:jc w:val="both"/>
        <w:rPr>
          <w:rFonts w:ascii="Verdana" w:hAnsi="Verdana"/>
          <w:color w:val="000000"/>
        </w:rPr>
      </w:pPr>
    </w:p>
    <w:p w14:paraId="4AD9ECE3" w14:textId="77777777" w:rsidR="001B4027" w:rsidRPr="00627898" w:rsidRDefault="001B4027" w:rsidP="001B4027">
      <w:pPr>
        <w:numPr>
          <w:ilvl w:val="1"/>
          <w:numId w:val="30"/>
        </w:numPr>
        <w:tabs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Vevő tudomásul veszi, hogy nem minősülnek a Használatba Adó saját érdekkörében történő átépítésnek a Használatba Vevő igénye alapján, a GYR KIF és/vagy KÖF szabadvezeték-hálózati tartószerkezeteken történő elhelyezése érdekében szükségessé váló erősáramú alkalmassá tételi munkák, valamint más érdekelt fél által kezdeményezett, a VET alapján a Használatba Adó elosztói </w:t>
      </w:r>
      <w:proofErr w:type="spellStart"/>
      <w:r w:rsidRPr="00627898">
        <w:rPr>
          <w:rFonts w:ascii="Verdana" w:hAnsi="Verdana"/>
        </w:rPr>
        <w:t>engedélyesi</w:t>
      </w:r>
      <w:proofErr w:type="spellEnd"/>
      <w:r w:rsidRPr="00627898">
        <w:rPr>
          <w:rFonts w:ascii="Verdana" w:hAnsi="Verdana"/>
        </w:rPr>
        <w:t xml:space="preserve"> tevékenysége keretébe nem tartozó közcélú hálózatátalakítások.</w:t>
      </w:r>
    </w:p>
    <w:p w14:paraId="2561AA91" w14:textId="77777777" w:rsidR="001B4027" w:rsidRPr="00627898" w:rsidRDefault="001B4027" w:rsidP="001B4027">
      <w:pPr>
        <w:spacing w:line="276" w:lineRule="auto"/>
        <w:jc w:val="both"/>
        <w:rPr>
          <w:rFonts w:ascii="Verdana" w:hAnsi="Verdana"/>
        </w:rPr>
      </w:pPr>
    </w:p>
    <w:p w14:paraId="2ED937F2" w14:textId="77777777" w:rsidR="001B4027" w:rsidRPr="00627898" w:rsidRDefault="001B4027" w:rsidP="001B4027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Szerződő Felek megállapodnak, hogy a Használatba Adó KIF és/vagy KÖF hálózatának tartószerkezetein meglévő GYR átépítése és bővítése során a Szabályzat </w:t>
      </w:r>
      <w:r w:rsidR="0080508E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.3. GYR átépítése és bővítése</w:t>
      </w:r>
      <w:r w:rsidRPr="00627898">
        <w:rPr>
          <w:rFonts w:ascii="Verdana" w:hAnsi="Verdana"/>
        </w:rPr>
        <w:t xml:space="preserve"> című fejezetében leírt előírások és ügymenet szerint járnak el.</w:t>
      </w:r>
    </w:p>
    <w:p w14:paraId="5E440C63" w14:textId="77777777" w:rsidR="001B4027" w:rsidRPr="00627898" w:rsidRDefault="001B4027" w:rsidP="001B4027">
      <w:pPr>
        <w:spacing w:line="276" w:lineRule="auto"/>
        <w:jc w:val="both"/>
        <w:rPr>
          <w:rFonts w:ascii="Verdana" w:hAnsi="Verdana"/>
        </w:rPr>
      </w:pPr>
    </w:p>
    <w:p w14:paraId="739C2B1F" w14:textId="77777777" w:rsidR="001B4027" w:rsidRPr="00627898" w:rsidRDefault="001B4027" w:rsidP="001B4027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Szerződő Felek megállapodnak, hogy a Használatba Adó KIF és/vagy KÖF hálózati tartószerkezeteinek átépítése során a Szabályzat </w:t>
      </w:r>
      <w:r w:rsidR="00C167CF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.4. KIF és/vagy KÖF hálózat tartószerkezeteinek átépítése</w:t>
      </w:r>
      <w:r w:rsidRPr="00627898">
        <w:rPr>
          <w:rFonts w:ascii="Verdana" w:hAnsi="Verdana"/>
        </w:rPr>
        <w:t xml:space="preserve"> című fejezetében leírt előírások és ügymenet szerint járnak el.</w:t>
      </w:r>
    </w:p>
    <w:p w14:paraId="492F3973" w14:textId="77777777" w:rsidR="001B4027" w:rsidRPr="00627898" w:rsidRDefault="001B4027" w:rsidP="001B4027">
      <w:pPr>
        <w:pStyle w:val="Listaszerbekezds"/>
        <w:rPr>
          <w:rFonts w:ascii="Verdana" w:hAnsi="Verdana"/>
        </w:rPr>
      </w:pPr>
    </w:p>
    <w:p w14:paraId="33BBCDEA" w14:textId="77777777" w:rsidR="001B4027" w:rsidRPr="00627898" w:rsidRDefault="001B4027" w:rsidP="001B4027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A Szerződő Felek megállapodnak, hogy a Használatba Adó KIF és/vagy KÖF hálózati tartószerkezetein</w:t>
      </w:r>
      <w:r w:rsidR="004E4BD8" w:rsidRPr="00627898">
        <w:rPr>
          <w:rFonts w:ascii="Verdana" w:hAnsi="Verdana"/>
        </w:rPr>
        <w:t>,</w:t>
      </w:r>
      <w:r w:rsidRPr="00627898">
        <w:rPr>
          <w:rFonts w:ascii="Verdana" w:hAnsi="Verdana"/>
        </w:rPr>
        <w:t xml:space="preserve"> KÖF+KIF+GYR és KÖF+GYR közös oszlopsoros hálózatok létesítése során a Szabályzat </w:t>
      </w:r>
      <w:r w:rsidR="00C167CF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</w:t>
      </w:r>
      <w:r w:rsidR="004E4BD8" w:rsidRPr="00627898">
        <w:rPr>
          <w:rFonts w:ascii="Verdana" w:hAnsi="Verdana"/>
          <w:i/>
          <w:iCs/>
        </w:rPr>
        <w:t>5</w:t>
      </w:r>
      <w:r w:rsidRPr="00627898">
        <w:rPr>
          <w:rFonts w:ascii="Verdana" w:hAnsi="Verdana"/>
          <w:i/>
          <w:iCs/>
        </w:rPr>
        <w:t xml:space="preserve">. </w:t>
      </w:r>
      <w:r w:rsidR="004E4BD8" w:rsidRPr="00627898">
        <w:rPr>
          <w:rFonts w:ascii="Verdana" w:hAnsi="Verdana"/>
          <w:i/>
          <w:iCs/>
        </w:rPr>
        <w:t xml:space="preserve">KÖF+KIF+GYR és/vagy KÖF+GYR közös oszlopsoros hálózatok létesítése </w:t>
      </w:r>
      <w:r w:rsidRPr="00627898">
        <w:rPr>
          <w:rFonts w:ascii="Verdana" w:hAnsi="Verdana"/>
        </w:rPr>
        <w:t>című fejezetében leírt előírások és ügymenet szerint járnak el.</w:t>
      </w:r>
    </w:p>
    <w:p w14:paraId="46D75B61" w14:textId="77777777" w:rsidR="004E4BD8" w:rsidRPr="00627898" w:rsidRDefault="004E4BD8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4ED97C1E" w14:textId="77777777" w:rsidR="00B8688D" w:rsidRPr="00627898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  <w:color w:val="000000"/>
        </w:rPr>
      </w:pPr>
      <w:r w:rsidRPr="00627898">
        <w:rPr>
          <w:rFonts w:ascii="Verdana" w:hAnsi="Verdana"/>
          <w:b/>
        </w:rPr>
        <w:t>Munkavédel</w:t>
      </w:r>
      <w:r w:rsidR="000853F6" w:rsidRPr="00627898">
        <w:rPr>
          <w:rFonts w:ascii="Verdana" w:hAnsi="Verdana"/>
          <w:b/>
        </w:rPr>
        <w:t>em</w:t>
      </w:r>
      <w:r w:rsidRPr="00627898">
        <w:rPr>
          <w:rFonts w:ascii="Verdana" w:hAnsi="Verdana"/>
          <w:b/>
        </w:rPr>
        <w:t>, személyi feltételek, oktatás</w:t>
      </w:r>
    </w:p>
    <w:p w14:paraId="087B699D" w14:textId="77777777" w:rsidR="00B8688D" w:rsidRPr="00627898" w:rsidRDefault="00B8688D" w:rsidP="0027126B">
      <w:pPr>
        <w:spacing w:line="276" w:lineRule="auto"/>
        <w:jc w:val="center"/>
        <w:rPr>
          <w:rFonts w:ascii="Verdana" w:hAnsi="Verdana"/>
        </w:rPr>
      </w:pPr>
    </w:p>
    <w:p w14:paraId="018F4FEE" w14:textId="17784041" w:rsidR="00A34FF6" w:rsidRPr="00627898" w:rsidRDefault="004E4BD8" w:rsidP="00C22798">
      <w:pPr>
        <w:tabs>
          <w:tab w:val="num" w:pos="792"/>
        </w:tabs>
        <w:spacing w:line="276" w:lineRule="auto"/>
        <w:jc w:val="both"/>
        <w:rPr>
          <w:rFonts w:ascii="Verdana" w:hAnsi="Verdana"/>
        </w:rPr>
      </w:pPr>
      <w:bookmarkStart w:id="9" w:name="_Hlk65584873"/>
      <w:r w:rsidRPr="00627898">
        <w:rPr>
          <w:rFonts w:ascii="Verdana" w:hAnsi="Verdana"/>
        </w:rPr>
        <w:t>A Szerződő Felek megállapodnak, hogy a Használatba Vevő, valamint az általa GYR létesítéssel, üzemeltetéssel, bővítéssel, átépítéssel és bontással kapcsolatos munkák elvégzésére megbízott harmadik személy – GYR kivitelező és üzemeltető – a Használatba Adó KIF és/vagy KÖF szabadvezeték-hálózatain</w:t>
      </w:r>
      <w:bookmarkEnd w:id="9"/>
      <w:r w:rsidRPr="00627898">
        <w:rPr>
          <w:rFonts w:ascii="Verdana" w:hAnsi="Verdana"/>
        </w:rPr>
        <w:t xml:space="preserve"> csak a Szerződő Felek által aláírt „KIF+GYR - Munkavégzési megállapodás” és/vagy „KIF+GYR - Többoldalú Munkavégzési megállapodás”, továbbá „KIF+GYR - Üzemeltetési megállapodás” és/vagy „KIF+GYR - Többoldalú Üzemeltetési megállapodás”, valamint a Szabályzat </w:t>
      </w:r>
      <w:r w:rsidR="00C167CF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.9. Munkavédelem</w:t>
      </w:r>
      <w:r w:rsidRPr="00627898">
        <w:rPr>
          <w:rFonts w:ascii="Verdana" w:hAnsi="Verdana"/>
        </w:rPr>
        <w:t xml:space="preserve"> című fejezetében leírt előírások és ügymenet szerint végezhetnek munkát, ideértve a </w:t>
      </w:r>
      <w:r w:rsidR="00982000" w:rsidRPr="00627898">
        <w:rPr>
          <w:rFonts w:ascii="Verdana" w:hAnsi="Verdana"/>
          <w:i/>
          <w:iCs/>
        </w:rPr>
        <w:t>Munkavégzés szabályai KIF és KÖF hálózatok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FAM munkavégzés KIF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Feszültséghez közeli munkavégzés feszültség alatt lévő KIF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Feszültséghez közeli munkavégzés övezetén kívüli munkavégzés feszültség alatt lévő KIF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Munkavégzés feltételei feszültségmentesített KIF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KIF FAM munkavégzés feszültség alatt lévő KÖF+KIF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FAM munkavégzés KÖF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Feszültséghez közeli munkavégzés feszültség alatt lévő KÖF+KIF közös oszlopsoros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Feszültséghez közeli munkavégzés feszültség alatt lévő KÖF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Feszültséghez közeli munkavégzés övezetén kívüli munkavégzés feszültség alatt lévő KÖF+KIF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Feszültséghez közeli munkavégzés övezetén kívüli munkavégzés feszültség alatt lévő KÖF hálózat oszlopain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Munkavégzés KÖF+KIF hálózat oszlopain a KIF hálózat feszültségmentesítésével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Feszültségmentesítés nélkül végezhető GYR szerelési műveletek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Csak feszültségmentesítés után végezhető GYR szerelési műveletek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Személyi feltételek a feszültséghez közeli munkavégzés övezetén kívüli munkavégzéshez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Oktatás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Szankciók munkabiztonsági előírások megszegése esetén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Feszültségmentesítés</w:t>
      </w:r>
      <w:r w:rsidR="00D71D1D" w:rsidRPr="00627898">
        <w:rPr>
          <w:rFonts w:ascii="Verdana" w:hAnsi="Verdana"/>
          <w:i/>
          <w:iCs/>
        </w:rPr>
        <w:t>;</w:t>
      </w:r>
      <w:r w:rsidR="00982000" w:rsidRPr="00627898">
        <w:rPr>
          <w:rFonts w:ascii="Verdana" w:hAnsi="Verdana"/>
          <w:i/>
          <w:iCs/>
        </w:rPr>
        <w:t xml:space="preserve"> Teendők baleset esetén, </w:t>
      </w:r>
      <w:r w:rsidR="00982000" w:rsidRPr="00627898">
        <w:rPr>
          <w:rFonts w:ascii="Verdana" w:hAnsi="Verdana"/>
        </w:rPr>
        <w:t xml:space="preserve">valamint </w:t>
      </w:r>
      <w:r w:rsidR="00982000" w:rsidRPr="00627898">
        <w:rPr>
          <w:rFonts w:ascii="Verdana" w:hAnsi="Verdana"/>
          <w:i/>
          <w:iCs/>
        </w:rPr>
        <w:t xml:space="preserve">A Használatba Vevőtől és az általa megbízott kivitelezőtől és üzemeltetőtől elvárt szervezeti intézkedések </w:t>
      </w:r>
      <w:r w:rsidR="00982000" w:rsidRPr="00627898">
        <w:rPr>
          <w:rFonts w:ascii="Verdana" w:hAnsi="Verdana"/>
        </w:rPr>
        <w:t>című fejezetek Szabályzatban részletezett előírásait és ügymenetét.</w:t>
      </w:r>
    </w:p>
    <w:p w14:paraId="7B45C52B" w14:textId="77777777" w:rsidR="00763BAD" w:rsidRPr="00627898" w:rsidRDefault="00763BAD" w:rsidP="00C22798">
      <w:pPr>
        <w:tabs>
          <w:tab w:val="num" w:pos="792"/>
        </w:tabs>
        <w:spacing w:line="276" w:lineRule="auto"/>
        <w:jc w:val="both"/>
        <w:rPr>
          <w:rFonts w:ascii="Verdana" w:hAnsi="Verdana"/>
        </w:rPr>
      </w:pPr>
    </w:p>
    <w:p w14:paraId="71FA1129" w14:textId="77777777" w:rsidR="001C39B7" w:rsidRPr="00627898" w:rsidRDefault="001C39B7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bookmarkStart w:id="10" w:name="_Hlk52867922"/>
      <w:r w:rsidRPr="00627898">
        <w:rPr>
          <w:rFonts w:ascii="Verdana" w:hAnsi="Verdana"/>
          <w:b/>
        </w:rPr>
        <w:t>Környezetvédelem</w:t>
      </w:r>
    </w:p>
    <w:p w14:paraId="2171387A" w14:textId="77777777" w:rsidR="001C39B7" w:rsidRPr="00627898" w:rsidRDefault="001C39B7" w:rsidP="0027126B">
      <w:pPr>
        <w:spacing w:line="276" w:lineRule="auto"/>
        <w:rPr>
          <w:rFonts w:ascii="Verdana" w:hAnsi="Verdana"/>
          <w:bCs/>
        </w:rPr>
      </w:pPr>
    </w:p>
    <w:p w14:paraId="0F90529A" w14:textId="77777777" w:rsidR="001C39B7" w:rsidRPr="00627898" w:rsidRDefault="00A813F5" w:rsidP="0027126B">
      <w:pPr>
        <w:spacing w:line="276" w:lineRule="auto"/>
        <w:jc w:val="both"/>
        <w:rPr>
          <w:rFonts w:ascii="Verdana" w:hAnsi="Verdana"/>
          <w:bCs/>
        </w:rPr>
      </w:pPr>
      <w:r w:rsidRPr="00627898">
        <w:rPr>
          <w:rFonts w:ascii="Verdana" w:hAnsi="Verdana"/>
          <w:bCs/>
        </w:rPr>
        <w:t xml:space="preserve">A Szerződő Felek megállapodnak, hogy a Használatba Vevő, valamint az általa GYR létesítéssel, üzemeltetéssel, bővítéssel, átépítéssel és bontással kapcsolatos munkák elvégzésére megbízott </w:t>
      </w:r>
      <w:r w:rsidRPr="00627898">
        <w:rPr>
          <w:rFonts w:ascii="Verdana" w:hAnsi="Verdana"/>
          <w:bCs/>
        </w:rPr>
        <w:lastRenderedPageBreak/>
        <w:t xml:space="preserve">harmadik személy – GYR kivitelező és üzemeltető – a Használatba Adó KIF és/vagy KÖF szabadvezeték-hálózatain történő munkavégzésük során kötelesek betartani a Szabályzat </w:t>
      </w:r>
      <w:r w:rsidR="00C167CF" w:rsidRPr="00627898">
        <w:rPr>
          <w:rFonts w:ascii="Verdana" w:hAnsi="Verdana"/>
          <w:bCs/>
          <w:i/>
          <w:iCs/>
        </w:rPr>
        <w:t>1</w:t>
      </w:r>
      <w:r w:rsidRPr="00627898">
        <w:rPr>
          <w:rFonts w:ascii="Verdana" w:hAnsi="Verdana"/>
          <w:bCs/>
          <w:i/>
          <w:iCs/>
        </w:rPr>
        <w:t>.10. Környezetvédelem</w:t>
      </w:r>
      <w:r w:rsidRPr="00627898">
        <w:rPr>
          <w:rFonts w:ascii="Verdana" w:hAnsi="Verdana"/>
          <w:bCs/>
        </w:rPr>
        <w:t xml:space="preserve"> című fejezetében leírt környezetvédelmi előírásokat és eljárásrendet, ideértve a </w:t>
      </w:r>
      <w:r w:rsidRPr="00627898">
        <w:rPr>
          <w:rFonts w:ascii="Verdana" w:hAnsi="Verdana"/>
          <w:bCs/>
          <w:i/>
          <w:iCs/>
        </w:rPr>
        <w:t>Vonatkozó előírások</w:t>
      </w:r>
      <w:r w:rsidR="00D71D1D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Megelőzés</w:t>
      </w:r>
      <w:r w:rsidR="00D71D1D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Veszélyes anyaggal, keverékkel végzett tevékenység</w:t>
      </w:r>
      <w:r w:rsidR="00D71D1D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Zaj- és rezgésvédelmi előírások</w:t>
      </w:r>
      <w:r w:rsidR="00D71D1D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Hulladékgazdálkodási előírások</w:t>
      </w:r>
      <w:r w:rsidR="00D71D1D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Természet-, környezet- és madárvédelem</w:t>
      </w:r>
      <w:r w:rsidR="00D71D1D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Környezetvédelmi oktatás</w:t>
      </w:r>
      <w:r w:rsidR="00D71D1D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Teendő környezeti veszély, szennyezés bekövetkezése esetén</w:t>
      </w:r>
      <w:r w:rsidR="00D71D1D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Az átadás-átvételi eljárás környezetvédelmi feltételei</w:t>
      </w:r>
      <w:r w:rsidR="005E6D87" w:rsidRPr="00627898">
        <w:rPr>
          <w:rFonts w:ascii="Verdana" w:hAnsi="Verdana"/>
          <w:bCs/>
          <w:i/>
          <w:iCs/>
        </w:rPr>
        <w:t>;</w:t>
      </w:r>
      <w:r w:rsidRPr="00627898">
        <w:rPr>
          <w:rFonts w:ascii="Verdana" w:hAnsi="Verdana"/>
          <w:bCs/>
          <w:i/>
          <w:iCs/>
        </w:rPr>
        <w:t xml:space="preserve"> Munkaterület helyreállítása,</w:t>
      </w:r>
      <w:r w:rsidRPr="00627898">
        <w:rPr>
          <w:rFonts w:ascii="Verdana" w:hAnsi="Verdana"/>
          <w:bCs/>
        </w:rPr>
        <w:t xml:space="preserve"> valamint </w:t>
      </w:r>
      <w:r w:rsidRPr="00627898">
        <w:rPr>
          <w:rFonts w:ascii="Verdana" w:hAnsi="Verdana"/>
          <w:bCs/>
          <w:i/>
          <w:iCs/>
        </w:rPr>
        <w:t>Hulladékok kezelése</w:t>
      </w:r>
      <w:r w:rsidRPr="00627898">
        <w:rPr>
          <w:rFonts w:ascii="Verdana" w:hAnsi="Verdana"/>
          <w:bCs/>
        </w:rPr>
        <w:t xml:space="preserve"> című fejezetek Szabályzatban részletezett előírásait és eljárásrendjét.</w:t>
      </w:r>
    </w:p>
    <w:p w14:paraId="2EBD8CDA" w14:textId="77777777" w:rsidR="001C39B7" w:rsidRPr="00627898" w:rsidRDefault="001C39B7" w:rsidP="0027126B">
      <w:pPr>
        <w:spacing w:line="276" w:lineRule="auto"/>
        <w:rPr>
          <w:rFonts w:ascii="Verdana" w:hAnsi="Verdana"/>
          <w:bCs/>
        </w:rPr>
      </w:pPr>
    </w:p>
    <w:p w14:paraId="38D155CC" w14:textId="77777777" w:rsidR="00B8688D" w:rsidRPr="00627898" w:rsidRDefault="00C71CD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627898">
        <w:rPr>
          <w:rFonts w:ascii="Verdana" w:hAnsi="Verdana"/>
          <w:b/>
        </w:rPr>
        <w:t xml:space="preserve"> </w:t>
      </w:r>
      <w:r w:rsidR="002E047E" w:rsidRPr="00627898">
        <w:rPr>
          <w:rFonts w:ascii="Verdana" w:hAnsi="Verdana"/>
          <w:b/>
        </w:rPr>
        <w:t>O</w:t>
      </w:r>
      <w:r w:rsidR="00B8688D" w:rsidRPr="00627898">
        <w:rPr>
          <w:rFonts w:ascii="Verdana" w:hAnsi="Verdana"/>
          <w:b/>
        </w:rPr>
        <w:t>szlop</w:t>
      </w:r>
      <w:r w:rsidR="002E047E" w:rsidRPr="00627898">
        <w:rPr>
          <w:rFonts w:ascii="Verdana" w:hAnsi="Verdana"/>
          <w:b/>
        </w:rPr>
        <w:t>- és nyomvonal</w:t>
      </w:r>
      <w:r w:rsidR="00B8688D" w:rsidRPr="00627898">
        <w:rPr>
          <w:rFonts w:ascii="Verdana" w:hAnsi="Verdana"/>
          <w:b/>
        </w:rPr>
        <w:t>használat díja</w:t>
      </w:r>
    </w:p>
    <w:p w14:paraId="51D53B57" w14:textId="77777777" w:rsidR="00B8688D" w:rsidRPr="00627898" w:rsidRDefault="00B8688D" w:rsidP="0027126B">
      <w:pPr>
        <w:spacing w:line="276" w:lineRule="auto"/>
        <w:jc w:val="center"/>
        <w:rPr>
          <w:rFonts w:ascii="Verdana" w:hAnsi="Verdana"/>
        </w:rPr>
      </w:pPr>
    </w:p>
    <w:bookmarkEnd w:id="10"/>
    <w:p w14:paraId="7C525656" w14:textId="3224755B" w:rsidR="00A34FF6" w:rsidRPr="00627898" w:rsidRDefault="002E047E" w:rsidP="0027126B">
      <w:pPr>
        <w:spacing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Vevő a használatba vett KIF és/vagy KÖF szabadvezeték-hálózatok nyomvonala és tartószerkezetei használati jogának ellenértékeként, a használatba vett KIF és/vagy KÖF hálózatok nyomvonalhosszával egyenesen arányos </w:t>
      </w:r>
      <w:r w:rsidRPr="00627898">
        <w:rPr>
          <w:rFonts w:ascii="Verdana" w:hAnsi="Verdana"/>
          <w:b/>
        </w:rPr>
        <w:t>használatijog-díj</w:t>
      </w:r>
      <w:r w:rsidRPr="00627898">
        <w:rPr>
          <w:rFonts w:ascii="Verdana" w:hAnsi="Verdana"/>
        </w:rPr>
        <w:t>at fizet a Használatba Adó részére. A Szerződő Felek a Használatba Vevő által használatba vett KIF és/vagy KÖF hálózatok azonosító adatait az általuk cégszerűen aláírt „KIF+GYR - Üzemeltetési megállapodás Bővítés-</w:t>
      </w:r>
      <w:proofErr w:type="gramStart"/>
      <w:r w:rsidRPr="00627898">
        <w:rPr>
          <w:rFonts w:ascii="Verdana" w:hAnsi="Verdana"/>
        </w:rPr>
        <w:t>melléklet”-</w:t>
      </w:r>
      <w:proofErr w:type="spellStart"/>
      <w:proofErr w:type="gramEnd"/>
      <w:r w:rsidRPr="00627898">
        <w:rPr>
          <w:rFonts w:ascii="Verdana" w:hAnsi="Verdana"/>
        </w:rPr>
        <w:t>e</w:t>
      </w:r>
      <w:r w:rsidR="004665DE" w:rsidRPr="00627898">
        <w:rPr>
          <w:rFonts w:ascii="Verdana" w:hAnsi="Verdana"/>
        </w:rPr>
        <w:t>k</w:t>
      </w:r>
      <w:r w:rsidRPr="00627898">
        <w:rPr>
          <w:rFonts w:ascii="Verdana" w:hAnsi="Verdana"/>
        </w:rPr>
        <w:t>ben</w:t>
      </w:r>
      <w:proofErr w:type="spellEnd"/>
      <w:r w:rsidRPr="00627898">
        <w:rPr>
          <w:rFonts w:ascii="Verdana" w:hAnsi="Verdana"/>
        </w:rPr>
        <w:t xml:space="preserve"> rögzítik és tartják nyilván.</w:t>
      </w:r>
    </w:p>
    <w:p w14:paraId="7DC72A5C" w14:textId="77777777" w:rsidR="002E047E" w:rsidRPr="00627898" w:rsidRDefault="002E047E" w:rsidP="0027126B">
      <w:pPr>
        <w:spacing w:line="276" w:lineRule="auto"/>
        <w:jc w:val="both"/>
        <w:rPr>
          <w:rFonts w:ascii="Verdana" w:hAnsi="Verdana"/>
        </w:rPr>
      </w:pPr>
    </w:p>
    <w:p w14:paraId="5CB0F4D8" w14:textId="77777777" w:rsidR="002E047E" w:rsidRPr="00627898" w:rsidRDefault="002E047E" w:rsidP="002E047E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b/>
          <w:bCs/>
        </w:rPr>
      </w:pPr>
      <w:r w:rsidRPr="00627898">
        <w:rPr>
          <w:rFonts w:ascii="Verdana" w:hAnsi="Verdana"/>
          <w:b/>
          <w:bCs/>
        </w:rPr>
        <w:t>A nyomvonal és a tartószerkezetek használati jogának létrehozása</w:t>
      </w:r>
    </w:p>
    <w:p w14:paraId="0BADF231" w14:textId="77777777" w:rsidR="002E047E" w:rsidRPr="00627898" w:rsidRDefault="002E047E" w:rsidP="002E047E">
      <w:pPr>
        <w:spacing w:line="276" w:lineRule="auto"/>
        <w:jc w:val="both"/>
        <w:rPr>
          <w:rFonts w:ascii="Verdana" w:hAnsi="Verdana"/>
        </w:rPr>
      </w:pPr>
    </w:p>
    <w:p w14:paraId="2B30EE9C" w14:textId="77777777" w:rsidR="002E047E" w:rsidRPr="00627898" w:rsidRDefault="002E047E" w:rsidP="002E047E">
      <w:pPr>
        <w:spacing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Adó a Szabályzat </w:t>
      </w:r>
      <w:r w:rsidR="00C167CF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.2.9. Létesítési megállapodás, használati jog létrehozása</w:t>
      </w:r>
      <w:r w:rsidRPr="00627898">
        <w:rPr>
          <w:rFonts w:ascii="Verdana" w:hAnsi="Verdana"/>
        </w:rPr>
        <w:t xml:space="preserve"> című fejezetében leírtaknak megfelelően, minden új GYR beruházási projekt esetén „KIF+GYR - Létesítési </w:t>
      </w:r>
      <w:proofErr w:type="gramStart"/>
      <w:r w:rsidRPr="00627898">
        <w:rPr>
          <w:rFonts w:ascii="Verdana" w:hAnsi="Verdana"/>
        </w:rPr>
        <w:t>megállapodás”-</w:t>
      </w:r>
      <w:proofErr w:type="gramEnd"/>
      <w:r w:rsidRPr="00627898">
        <w:rPr>
          <w:rFonts w:ascii="Verdana" w:hAnsi="Verdana"/>
        </w:rPr>
        <w:t xml:space="preserve">t köt a Használatba Vevővel. A Használatba Vevő a „KIF+GYR - Létesítési megállapodás” aláírásával és rendelkezései szerint használati jogot szerez a „KIF+GYR - Létesítési </w:t>
      </w:r>
      <w:proofErr w:type="gramStart"/>
      <w:r w:rsidRPr="00627898">
        <w:rPr>
          <w:rFonts w:ascii="Verdana" w:hAnsi="Verdana"/>
        </w:rPr>
        <w:t>megállapodás”-</w:t>
      </w:r>
      <w:proofErr w:type="gramEnd"/>
      <w:r w:rsidRPr="00627898">
        <w:rPr>
          <w:rFonts w:ascii="Verdana" w:hAnsi="Verdana"/>
        </w:rPr>
        <w:t xml:space="preserve">ban megjelölt KIF és/vagy KÖF hálózatok nyomvonalának és tartószerkezeteinek használatára, melynek keretében 1 db GYR-t helyezhet el a </w:t>
      </w:r>
      <w:bookmarkStart w:id="11" w:name="_Hlk85014414"/>
      <w:r w:rsidRPr="00627898">
        <w:rPr>
          <w:rFonts w:ascii="Verdana" w:hAnsi="Verdana"/>
        </w:rPr>
        <w:t xml:space="preserve">KIF és/vagy KÖF </w:t>
      </w:r>
      <w:bookmarkEnd w:id="11"/>
      <w:r w:rsidRPr="00627898">
        <w:rPr>
          <w:rFonts w:ascii="Verdana" w:hAnsi="Verdana"/>
        </w:rPr>
        <w:t xml:space="preserve">hálózatok tartószerkezetein (az 1 db GYR meghatározását a Szabályzat </w:t>
      </w:r>
      <w:r w:rsidR="00C167CF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.8.1.5. GYR elhelyezése KIF hálózat tartószerkezetein</w:t>
      </w:r>
      <w:r w:rsidRPr="00627898">
        <w:rPr>
          <w:rFonts w:ascii="Verdana" w:hAnsi="Verdana"/>
        </w:rPr>
        <w:t xml:space="preserve"> című fejezet</w:t>
      </w:r>
      <w:r w:rsidR="00363860" w:rsidRPr="00627898">
        <w:rPr>
          <w:rFonts w:ascii="Verdana" w:hAnsi="Verdana"/>
        </w:rPr>
        <w:t xml:space="preserve">ének </w:t>
      </w:r>
      <w:r w:rsidR="00363860" w:rsidRPr="00627898">
        <w:rPr>
          <w:rFonts w:ascii="Verdana" w:hAnsi="Verdana"/>
          <w:i/>
          <w:iCs/>
        </w:rPr>
        <w:t>w)</w:t>
      </w:r>
      <w:r w:rsidR="00363860" w:rsidRPr="00627898">
        <w:rPr>
          <w:rFonts w:ascii="Verdana" w:hAnsi="Verdana"/>
        </w:rPr>
        <w:t xml:space="preserve"> bekezdése</w:t>
      </w:r>
      <w:r w:rsidRPr="00627898">
        <w:rPr>
          <w:rFonts w:ascii="Verdana" w:hAnsi="Verdana"/>
        </w:rPr>
        <w:t xml:space="preserve"> rögzíti).</w:t>
      </w:r>
    </w:p>
    <w:p w14:paraId="0F3EA1FA" w14:textId="77777777" w:rsidR="002E047E" w:rsidRPr="00627898" w:rsidRDefault="002E047E" w:rsidP="002E047E">
      <w:pPr>
        <w:spacing w:line="276" w:lineRule="auto"/>
        <w:jc w:val="both"/>
        <w:rPr>
          <w:rFonts w:ascii="Verdana" w:hAnsi="Verdana"/>
        </w:rPr>
      </w:pPr>
    </w:p>
    <w:p w14:paraId="70D8BC59" w14:textId="77777777" w:rsidR="002E047E" w:rsidRPr="00627898" w:rsidRDefault="002E047E" w:rsidP="002E047E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b/>
          <w:bCs/>
        </w:rPr>
      </w:pPr>
      <w:r w:rsidRPr="00627898">
        <w:rPr>
          <w:rFonts w:ascii="Verdana" w:hAnsi="Verdana"/>
          <w:b/>
          <w:bCs/>
        </w:rPr>
        <w:t>A nyomvonal és a tartószerkezetek folyamatos használatának díja</w:t>
      </w:r>
    </w:p>
    <w:p w14:paraId="45BE9BF1" w14:textId="77777777" w:rsidR="002E047E" w:rsidRPr="00627898" w:rsidRDefault="002E047E" w:rsidP="002E047E">
      <w:pPr>
        <w:spacing w:line="276" w:lineRule="auto"/>
        <w:jc w:val="both"/>
        <w:rPr>
          <w:rFonts w:ascii="Verdana" w:hAnsi="Verdana"/>
          <w:b/>
          <w:bCs/>
        </w:rPr>
      </w:pPr>
    </w:p>
    <w:p w14:paraId="3C713EE6" w14:textId="77777777" w:rsidR="002E047E" w:rsidRPr="00627898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Adó a </w:t>
      </w:r>
      <w:r w:rsidR="00363860" w:rsidRPr="00627898">
        <w:rPr>
          <w:rFonts w:ascii="Verdana" w:hAnsi="Verdana"/>
        </w:rPr>
        <w:t>KIF és/vagy KÖF</w:t>
      </w:r>
      <w:r w:rsidRPr="00627898">
        <w:rPr>
          <w:rFonts w:ascii="Verdana" w:hAnsi="Verdana"/>
        </w:rPr>
        <w:t xml:space="preserve"> hálózatok nyomvonalának és tartószerkezeteinek folyamatos használatáért használatijog-díjat számláz a Használatba Vevő részére a Használatba Vevő által használatba vett </w:t>
      </w:r>
      <w:r w:rsidR="00363860" w:rsidRPr="00627898">
        <w:rPr>
          <w:rFonts w:ascii="Verdana" w:hAnsi="Verdana"/>
        </w:rPr>
        <w:t>KIF és/vagy KÖF</w:t>
      </w:r>
      <w:r w:rsidRPr="00627898">
        <w:rPr>
          <w:rFonts w:ascii="Verdana" w:hAnsi="Verdana"/>
        </w:rPr>
        <w:t xml:space="preserve"> hálózatok nyomvonalhosszával egyenesen arányos mértékben. A Használatba Adó a használatijog-díj ellenében a </w:t>
      </w:r>
      <w:r w:rsidR="00363860" w:rsidRPr="00627898">
        <w:rPr>
          <w:rFonts w:ascii="Verdana" w:hAnsi="Verdana"/>
        </w:rPr>
        <w:t>KIF és/vagy KÖF</w:t>
      </w:r>
      <w:r w:rsidRPr="00627898">
        <w:rPr>
          <w:rFonts w:ascii="Verdana" w:hAnsi="Verdana"/>
        </w:rPr>
        <w:t xml:space="preserve"> hálózatok tartószerkezeteit folyamatosan fenntartja, rendelkezésre állását biztosítja.</w:t>
      </w:r>
    </w:p>
    <w:p w14:paraId="5F86C8EE" w14:textId="77777777" w:rsidR="00363860" w:rsidRPr="00627898" w:rsidRDefault="00363860" w:rsidP="00363860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Adó a 2016. július 20-ig megkötött „KIF+GYR - Létesítési </w:t>
      </w:r>
      <w:proofErr w:type="gramStart"/>
      <w:r w:rsidRPr="00627898">
        <w:rPr>
          <w:rFonts w:ascii="Verdana" w:hAnsi="Verdana"/>
        </w:rPr>
        <w:t>megállapodás”-</w:t>
      </w:r>
      <w:proofErr w:type="gramEnd"/>
      <w:r w:rsidRPr="00627898">
        <w:rPr>
          <w:rFonts w:ascii="Verdana" w:hAnsi="Verdana"/>
        </w:rPr>
        <w:t>ok és eddig az időpontig megépült</w:t>
      </w:r>
      <w:r w:rsidR="005E6D87" w:rsidRPr="00627898">
        <w:rPr>
          <w:rFonts w:ascii="Verdana" w:hAnsi="Verdana"/>
        </w:rPr>
        <w:t xml:space="preserve"> és</w:t>
      </w:r>
      <w:r w:rsidRPr="00627898">
        <w:rPr>
          <w:rFonts w:ascii="Verdana" w:hAnsi="Verdana"/>
        </w:rPr>
        <w:t xml:space="preserve"> üzembe helyezett GYR-ek, illetve a 2016. július 20. után megkötött „KIF+GYR - Létesítési </w:t>
      </w:r>
      <w:proofErr w:type="gramStart"/>
      <w:r w:rsidRPr="00627898">
        <w:rPr>
          <w:rFonts w:ascii="Verdana" w:hAnsi="Verdana"/>
        </w:rPr>
        <w:t>megállapodás”-</w:t>
      </w:r>
      <w:proofErr w:type="gramEnd"/>
      <w:r w:rsidRPr="00627898">
        <w:rPr>
          <w:rFonts w:ascii="Verdana" w:hAnsi="Verdana"/>
        </w:rPr>
        <w:t>ok alapján létesülő GYR-ek esetében különböző használatijog-díjakat alkalmaz és számláz a Használatba Vevő részére a 10.3. pont szerinti 1. számú táblázat díjtételeinek megfelelően.</w:t>
      </w:r>
    </w:p>
    <w:p w14:paraId="50D74853" w14:textId="77777777" w:rsidR="00363860" w:rsidRPr="00627898" w:rsidRDefault="00363860" w:rsidP="00363860">
      <w:pPr>
        <w:numPr>
          <w:ilvl w:val="0"/>
          <w:numId w:val="26"/>
        </w:numPr>
        <w:spacing w:line="276" w:lineRule="auto"/>
        <w:ind w:left="357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2016. július 20-ig megkötött „KIF+GYR - Létesítési </w:t>
      </w:r>
      <w:proofErr w:type="gramStart"/>
      <w:r w:rsidRPr="00627898">
        <w:rPr>
          <w:rFonts w:ascii="Verdana" w:hAnsi="Verdana"/>
        </w:rPr>
        <w:t>megállapodás”-</w:t>
      </w:r>
      <w:proofErr w:type="gramEnd"/>
      <w:r w:rsidRPr="00627898">
        <w:rPr>
          <w:rFonts w:ascii="Verdana" w:hAnsi="Verdana"/>
        </w:rPr>
        <w:t xml:space="preserve">ok alapján létesülő, és az eddig az időpontig megépült és üzembe helyezett GYR-ek esetében a Használatba Adó az </w:t>
      </w:r>
      <w:r w:rsidRPr="00627898">
        <w:rPr>
          <w:rFonts w:ascii="Verdana" w:hAnsi="Verdana"/>
          <w:b/>
        </w:rPr>
        <w:t>„Éves használatijog-díj I.”</w:t>
      </w:r>
      <w:r w:rsidRPr="00627898">
        <w:rPr>
          <w:rFonts w:ascii="Verdana" w:hAnsi="Verdana"/>
        </w:rPr>
        <w:t xml:space="preserve"> díjtétele szerint készít számlát a Használatba Vevő részére, melynek fajlagos összegét a 10.3. pont szerinti 1. számú táblázat tartalmazza.</w:t>
      </w:r>
    </w:p>
    <w:p w14:paraId="6DFE6746" w14:textId="77777777" w:rsidR="00363860" w:rsidRPr="00627898" w:rsidRDefault="00363860" w:rsidP="00363860">
      <w:pPr>
        <w:spacing w:after="120" w:line="276" w:lineRule="auto"/>
        <w:ind w:left="357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(Megjegyzés: az „Éves használatijog-díj I.” 2016. évi díjtétele megegyezik a Használatba Adó által 2016. év januárban közzétett, korábbi „Éves bérleti díj” díjtételével.) </w:t>
      </w:r>
    </w:p>
    <w:p w14:paraId="53CCE170" w14:textId="77777777" w:rsidR="002E047E" w:rsidRPr="00627898" w:rsidRDefault="00363860" w:rsidP="00363860">
      <w:pPr>
        <w:numPr>
          <w:ilvl w:val="0"/>
          <w:numId w:val="26"/>
        </w:num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2016. július 20. után megkötött „KIF+GYR - Létesítési </w:t>
      </w:r>
      <w:proofErr w:type="gramStart"/>
      <w:r w:rsidRPr="00627898">
        <w:rPr>
          <w:rFonts w:ascii="Verdana" w:hAnsi="Verdana"/>
        </w:rPr>
        <w:t>megállapodás”-</w:t>
      </w:r>
      <w:proofErr w:type="gramEnd"/>
      <w:r w:rsidRPr="00627898">
        <w:rPr>
          <w:rFonts w:ascii="Verdana" w:hAnsi="Verdana"/>
        </w:rPr>
        <w:t xml:space="preserve">ok alapján létesülő GYR-ek esetében a Használatba Adó az </w:t>
      </w:r>
      <w:r w:rsidRPr="00627898">
        <w:rPr>
          <w:rFonts w:ascii="Verdana" w:hAnsi="Verdana"/>
          <w:b/>
        </w:rPr>
        <w:t>„Éves használatijog-díj II.”</w:t>
      </w:r>
      <w:r w:rsidRPr="00627898">
        <w:rPr>
          <w:rFonts w:ascii="Verdana" w:hAnsi="Verdana"/>
        </w:rPr>
        <w:t xml:space="preserve"> és az </w:t>
      </w:r>
      <w:r w:rsidRPr="00627898">
        <w:rPr>
          <w:rFonts w:ascii="Verdana" w:hAnsi="Verdana"/>
          <w:b/>
        </w:rPr>
        <w:t>„Éves használatijog-díj III.”</w:t>
      </w:r>
      <w:r w:rsidRPr="00627898">
        <w:rPr>
          <w:rFonts w:ascii="Verdana" w:hAnsi="Verdana"/>
        </w:rPr>
        <w:t xml:space="preserve"> díjtételeinek értelemszerű alkalmazásával készít számlát a Használatba Vevő részére. Az „Éves használatijog-díj II.” és az „Éves használatijog-díj III.” fajlagos értékeit a 10.3. pont szerinti 1. számú táblázat tartalmazza.</w:t>
      </w:r>
    </w:p>
    <w:p w14:paraId="75F16D03" w14:textId="3BB6F01D" w:rsidR="002E047E" w:rsidRPr="00627898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lastRenderedPageBreak/>
        <w:t>A Szerződő Felek a használatijog-díj számlázása tekintetében a</w:t>
      </w:r>
      <w:r w:rsidR="00763BAD" w:rsidRPr="00627898">
        <w:rPr>
          <w:rFonts w:ascii="Verdana" w:hAnsi="Verdana"/>
        </w:rPr>
        <w:t xml:space="preserve"> hatályos</w:t>
      </w:r>
      <w:r w:rsidRPr="00627898">
        <w:rPr>
          <w:rFonts w:ascii="Verdana" w:hAnsi="Verdana"/>
        </w:rPr>
        <w:t xml:space="preserve"> ÁFA törvény (</w:t>
      </w:r>
      <w:r w:rsidRPr="00627898">
        <w:rPr>
          <w:rFonts w:ascii="Verdana" w:hAnsi="Verdana"/>
          <w:b/>
          <w:bCs/>
        </w:rPr>
        <w:t>2007. évi CXXVII.</w:t>
      </w:r>
      <w:r w:rsidR="00840890" w:rsidRPr="00627898">
        <w:t xml:space="preserve"> </w:t>
      </w:r>
      <w:r w:rsidR="00840890" w:rsidRPr="00627898">
        <w:rPr>
          <w:rFonts w:ascii="Verdana" w:hAnsi="Verdana"/>
          <w:b/>
          <w:bCs/>
        </w:rPr>
        <w:t>törvény</w:t>
      </w:r>
      <w:r w:rsidR="00840890" w:rsidRPr="00627898">
        <w:rPr>
          <w:rFonts w:ascii="Verdana" w:hAnsi="Verdana"/>
          <w:i/>
          <w:iCs/>
        </w:rPr>
        <w:t xml:space="preserve"> az általános forgalmi adóról</w:t>
      </w:r>
      <w:r w:rsidRPr="00627898">
        <w:rPr>
          <w:rFonts w:ascii="Verdana" w:hAnsi="Verdana"/>
        </w:rPr>
        <w:t>) 58. § szerinti, határozott időre szóló (</w:t>
      </w:r>
      <w:proofErr w:type="spellStart"/>
      <w:r w:rsidRPr="00627898">
        <w:rPr>
          <w:rFonts w:ascii="Verdana" w:hAnsi="Verdana"/>
        </w:rPr>
        <w:t>időszako</w:t>
      </w:r>
      <w:r w:rsidR="004665DE" w:rsidRPr="00627898">
        <w:rPr>
          <w:rFonts w:ascii="Verdana" w:hAnsi="Verdana"/>
        </w:rPr>
        <w:t>n</w:t>
      </w:r>
      <w:r w:rsidRPr="00627898">
        <w:rPr>
          <w:rFonts w:ascii="Verdana" w:hAnsi="Verdana"/>
        </w:rPr>
        <w:t>kénti</w:t>
      </w:r>
      <w:proofErr w:type="spellEnd"/>
      <w:r w:rsidRPr="00627898">
        <w:rPr>
          <w:rFonts w:ascii="Verdana" w:hAnsi="Verdana"/>
        </w:rPr>
        <w:t xml:space="preserve">) elszámolásban állapodnak meg. Az év közben elkészült közös oszlopsoros hálózatok esetében a Használatba Vevő, mint a </w:t>
      </w:r>
      <w:r w:rsidR="00363860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 xml:space="preserve">R tulajdonosa, a </w:t>
      </w:r>
      <w:r w:rsidR="00363860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 xml:space="preserve">R üzembe helyezését – a Szerződő Felek által megfeleltnek minősített közös helyszíni műszaki szemlét – követő hó első napjától a tárgyév utolsó napjáig tartó időszakra, egy összegben </w:t>
      </w:r>
      <w:r w:rsidRPr="00627898">
        <w:rPr>
          <w:rFonts w:ascii="Verdana" w:hAnsi="Verdana"/>
          <w:b/>
        </w:rPr>
        <w:t>időarányosan megállapított használatijog-díj</w:t>
      </w:r>
      <w:r w:rsidRPr="00627898">
        <w:rPr>
          <w:rFonts w:ascii="Verdana" w:hAnsi="Verdana"/>
        </w:rPr>
        <w:t>at fizet a Használatba Adó részére a létesült közös oszlopsoros hálózat nyomvonalhosszával egyenesen arányos mértékben.</w:t>
      </w:r>
    </w:p>
    <w:p w14:paraId="49EFF870" w14:textId="77777777" w:rsidR="002E047E" w:rsidRPr="00627898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Adó által számlázandó időarányos használatijog-díj összege egyenlő az éves használatijog-díj adott évre érvényes fajlagos díjtételének (Ft/km) és a Használatba Vevő által igénybe vett </w:t>
      </w:r>
      <w:r w:rsidR="0063396F" w:rsidRPr="00627898">
        <w:rPr>
          <w:rFonts w:ascii="Verdana" w:hAnsi="Verdana"/>
        </w:rPr>
        <w:t>KI</w:t>
      </w:r>
      <w:r w:rsidRPr="00627898">
        <w:rPr>
          <w:rFonts w:ascii="Verdana" w:hAnsi="Verdana"/>
        </w:rPr>
        <w:t xml:space="preserve">F </w:t>
      </w:r>
      <w:r w:rsidR="0063396F" w:rsidRPr="00627898">
        <w:rPr>
          <w:rFonts w:ascii="Verdana" w:hAnsi="Verdana"/>
        </w:rPr>
        <w:t xml:space="preserve">és/vagy KÖF </w:t>
      </w:r>
      <w:r w:rsidRPr="00627898">
        <w:rPr>
          <w:rFonts w:ascii="Verdana" w:hAnsi="Verdana"/>
        </w:rPr>
        <w:t>hálózat</w:t>
      </w:r>
      <w:r w:rsidR="0063396F" w:rsidRPr="00627898">
        <w:rPr>
          <w:rFonts w:ascii="Verdana" w:hAnsi="Verdana"/>
        </w:rPr>
        <w:t>ok</w:t>
      </w:r>
      <w:r w:rsidRPr="00627898">
        <w:rPr>
          <w:rFonts w:ascii="Verdana" w:hAnsi="Verdana"/>
        </w:rPr>
        <w:t xml:space="preserve"> összesített nyomvonalhossza (km) szorzatának az év hátralévő – a műszaki szemlét követő hó első napjától a tárgyév utolsó napjáig tartó – időszakára eső, arányosított részével. A Használatba Adó az időarányos használatijog-díjat egy alkalommal és egy összegben – a </w:t>
      </w:r>
      <w:r w:rsidR="0063396F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 xml:space="preserve">R műszaki szemléjét követően – számlázza ki a Használatba Vevő részére. </w:t>
      </w:r>
    </w:p>
    <w:p w14:paraId="161AAD58" w14:textId="77777777" w:rsidR="002E047E" w:rsidRPr="00627898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>A Használatba Vevő az időarányos használatijog-díjat, mint követelést, a Használatba Adó számlája alapján, annak kiállításától számított 30 naptári napon belül kiegyenlíti.</w:t>
      </w:r>
    </w:p>
    <w:p w14:paraId="1878B57B" w14:textId="77777777" w:rsidR="0063396F" w:rsidRPr="00627898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</w:t>
      </w:r>
      <w:r w:rsidR="0063396F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 xml:space="preserve">R műszaki szemléjét követő év első napjától kezdődően a Használatba Vevő, mint a </w:t>
      </w:r>
      <w:r w:rsidR="0063396F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 xml:space="preserve">R tulajdonosa, </w:t>
      </w:r>
      <w:r w:rsidRPr="00627898">
        <w:rPr>
          <w:rFonts w:ascii="Verdana" w:hAnsi="Verdana"/>
          <w:b/>
        </w:rPr>
        <w:t>éves használatijog-díj</w:t>
      </w:r>
      <w:r w:rsidRPr="00627898">
        <w:rPr>
          <w:rFonts w:ascii="Verdana" w:hAnsi="Verdana"/>
        </w:rPr>
        <w:t>at fizet a Használatba Adó részére a meglévő közös oszlopsoros hálózat nyomvonalhosszával egyenesen arányos mértékben, melyet a Használatba Adó két részletben, az év I. és II. félévére megbontva számláz a Használatba Vevő részére.</w:t>
      </w:r>
    </w:p>
    <w:p w14:paraId="69D6DF1C" w14:textId="77777777" w:rsidR="002E047E" w:rsidRPr="00627898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Adó által számlázandó használatijog-díj félévi összege (részlete) egyenlő a használatijog-díj adott évre érvényes fajlagos díjtétele (Ft/km) és a Használatba Vevő által igénybe vett </w:t>
      </w:r>
      <w:r w:rsidR="0063396F" w:rsidRPr="00627898">
        <w:rPr>
          <w:rFonts w:ascii="Verdana" w:hAnsi="Verdana"/>
        </w:rPr>
        <w:t>KIF és/vagy KÖF</w:t>
      </w:r>
      <w:r w:rsidRPr="00627898">
        <w:rPr>
          <w:rFonts w:ascii="Verdana" w:hAnsi="Verdana"/>
        </w:rPr>
        <w:t xml:space="preserve"> hálózat</w:t>
      </w:r>
      <w:r w:rsidR="0063396F" w:rsidRPr="00627898">
        <w:rPr>
          <w:rFonts w:ascii="Verdana" w:hAnsi="Verdana"/>
        </w:rPr>
        <w:t>ok</w:t>
      </w:r>
      <w:r w:rsidRPr="00627898">
        <w:rPr>
          <w:rFonts w:ascii="Verdana" w:hAnsi="Verdana"/>
        </w:rPr>
        <w:t xml:space="preserve"> összesített nyomvonalhossza (km) szorzatának a felével. A Használatba Adó az éves használatijog-díjat minden évben két részletben – két alkalommal –, június és december hónapokban, </w:t>
      </w:r>
      <w:r w:rsidR="0063396F" w:rsidRPr="00627898">
        <w:rPr>
          <w:rFonts w:ascii="Verdana" w:hAnsi="Verdana"/>
        </w:rPr>
        <w:t xml:space="preserve">a számlázást megelőző elszámolási időszakra – a tárgyi fél évre – vonatkozóan </w:t>
      </w:r>
      <w:r w:rsidRPr="00627898">
        <w:rPr>
          <w:rFonts w:ascii="Verdana" w:hAnsi="Verdana"/>
        </w:rPr>
        <w:t xml:space="preserve">utólagosan számlázza ki a Használatba Vevő részére a meglévő, Használatba Vevő által használatba vett </w:t>
      </w:r>
      <w:r w:rsidR="0063396F" w:rsidRPr="00627898">
        <w:rPr>
          <w:rFonts w:ascii="Verdana" w:hAnsi="Verdana"/>
        </w:rPr>
        <w:t>KIF és/vagy KÖF</w:t>
      </w:r>
      <w:r w:rsidRPr="00627898">
        <w:rPr>
          <w:rFonts w:ascii="Verdana" w:hAnsi="Verdana"/>
        </w:rPr>
        <w:t xml:space="preserve"> hálózat</w:t>
      </w:r>
      <w:r w:rsidR="0063396F" w:rsidRPr="00627898">
        <w:rPr>
          <w:rFonts w:ascii="Verdana" w:hAnsi="Verdana"/>
        </w:rPr>
        <w:t>ok</w:t>
      </w:r>
      <w:r w:rsidRPr="00627898">
        <w:rPr>
          <w:rFonts w:ascii="Verdana" w:hAnsi="Verdana"/>
        </w:rPr>
        <w:t xml:space="preserve"> nyomvonalhosszával egyenesen arányos mértékben.</w:t>
      </w:r>
    </w:p>
    <w:p w14:paraId="733A348C" w14:textId="77777777" w:rsidR="002E047E" w:rsidRPr="00627898" w:rsidRDefault="002E047E" w:rsidP="00363860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>A Használatba Vevő a használatijog-díjat, mint követelést, a Használatba Adó számlája alapján, annak kiállításától számított 30 naptári napon belül kiegyenlíti.</w:t>
      </w:r>
    </w:p>
    <w:p w14:paraId="1AFED6F9" w14:textId="77777777" w:rsidR="002E047E" w:rsidRPr="00627898" w:rsidRDefault="002E047E" w:rsidP="002E047E">
      <w:pPr>
        <w:spacing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>Az időarányos és az éves használatijog-díjról kiállított számlák kiegyenlítésének napja az a nap, amelyen a Használatba Adó bankszámláján a díj jóváírásra kerül.</w:t>
      </w:r>
    </w:p>
    <w:p w14:paraId="3D89C887" w14:textId="77777777" w:rsidR="002E047E" w:rsidRPr="00627898" w:rsidRDefault="002E047E" w:rsidP="002E047E">
      <w:pPr>
        <w:spacing w:line="276" w:lineRule="auto"/>
        <w:jc w:val="both"/>
        <w:rPr>
          <w:rFonts w:ascii="Verdana" w:hAnsi="Verdana"/>
        </w:rPr>
      </w:pPr>
    </w:p>
    <w:p w14:paraId="69DEB41D" w14:textId="77777777" w:rsidR="002E047E" w:rsidRPr="00627898" w:rsidRDefault="002E047E" w:rsidP="002E047E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b/>
          <w:bCs/>
        </w:rPr>
      </w:pPr>
      <w:r w:rsidRPr="00627898">
        <w:rPr>
          <w:rFonts w:ascii="Verdana" w:hAnsi="Verdana"/>
          <w:b/>
          <w:bCs/>
        </w:rPr>
        <w:t>A használatijog-díj fajlagos díjtételének megállapítása</w:t>
      </w:r>
    </w:p>
    <w:p w14:paraId="1FB0AAE8" w14:textId="77777777" w:rsidR="002E047E" w:rsidRPr="00627898" w:rsidRDefault="002E047E" w:rsidP="002E047E">
      <w:pPr>
        <w:spacing w:line="276" w:lineRule="auto"/>
        <w:jc w:val="both"/>
        <w:rPr>
          <w:rFonts w:ascii="Verdana" w:hAnsi="Verdana"/>
          <w:b/>
          <w:bCs/>
        </w:rPr>
      </w:pPr>
    </w:p>
    <w:p w14:paraId="57994F1C" w14:textId="77777777" w:rsidR="002E047E" w:rsidRPr="00627898" w:rsidRDefault="002E047E" w:rsidP="00CC6446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>A Használatba Adó jogosult minden évben a használatijog-díj fajlagos díjtétel</w:t>
      </w:r>
      <w:r w:rsidR="00500F1A" w:rsidRPr="00627898">
        <w:rPr>
          <w:rFonts w:ascii="Verdana" w:hAnsi="Verdana"/>
        </w:rPr>
        <w:t>ei</w:t>
      </w:r>
      <w:r w:rsidRPr="00627898">
        <w:rPr>
          <w:rFonts w:ascii="Verdana" w:hAnsi="Verdana"/>
        </w:rPr>
        <w:t>nek összegét megállapítani.</w:t>
      </w:r>
    </w:p>
    <w:p w14:paraId="2F7CD44B" w14:textId="77777777" w:rsidR="002E047E" w:rsidRPr="00627898" w:rsidRDefault="00352FC8" w:rsidP="00CC6446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>Egy adott évben</w:t>
      </w:r>
      <w:r w:rsidR="002E047E" w:rsidRPr="00627898">
        <w:rPr>
          <w:rFonts w:ascii="Verdana" w:hAnsi="Verdana"/>
        </w:rPr>
        <w:t xml:space="preserve"> alkalmazandó fajlagos díjtétel</w:t>
      </w:r>
      <w:r w:rsidR="00500F1A" w:rsidRPr="00627898">
        <w:rPr>
          <w:rFonts w:ascii="Verdana" w:hAnsi="Verdana"/>
        </w:rPr>
        <w:t>ek</w:t>
      </w:r>
      <w:r w:rsidR="002E047E" w:rsidRPr="00627898">
        <w:rPr>
          <w:rFonts w:ascii="Verdana" w:hAnsi="Verdana"/>
        </w:rPr>
        <w:t xml:space="preserve"> számítása:</w:t>
      </w:r>
    </w:p>
    <w:p w14:paraId="62E90308" w14:textId="77777777" w:rsidR="002E047E" w:rsidRPr="00627898" w:rsidRDefault="002E047E" w:rsidP="00CC6446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</w:t>
      </w:r>
      <w:r w:rsidR="00CC6446" w:rsidRPr="00627898">
        <w:rPr>
          <w:rFonts w:ascii="Verdana" w:hAnsi="Verdana"/>
        </w:rPr>
        <w:t>Szabályzat hatályba lépésének év</w:t>
      </w:r>
      <w:r w:rsidR="00352FC8" w:rsidRPr="00627898">
        <w:rPr>
          <w:rFonts w:ascii="Verdana" w:hAnsi="Verdana"/>
        </w:rPr>
        <w:t>ében érvényes fajlagos díjtétel</w:t>
      </w:r>
      <w:r w:rsidR="00CC6446" w:rsidRPr="00627898">
        <w:rPr>
          <w:rFonts w:ascii="Verdana" w:hAnsi="Verdana"/>
        </w:rPr>
        <w:t xml:space="preserve"> </w:t>
      </w:r>
      <w:r w:rsidRPr="00627898">
        <w:rPr>
          <w:rFonts w:ascii="Verdana" w:hAnsi="Verdana"/>
        </w:rPr>
        <w:t xml:space="preserve">korrigálva a </w:t>
      </w:r>
      <w:r w:rsidR="00352FC8" w:rsidRPr="00627898">
        <w:rPr>
          <w:rFonts w:ascii="Verdana" w:hAnsi="Verdana"/>
        </w:rPr>
        <w:t>hatályba lépés</w:t>
      </w:r>
      <w:r w:rsidRPr="00627898">
        <w:rPr>
          <w:rFonts w:ascii="Verdana" w:hAnsi="Verdana"/>
        </w:rPr>
        <w:t xml:space="preserve"> év</w:t>
      </w:r>
      <w:r w:rsidR="00352FC8" w:rsidRPr="00627898">
        <w:rPr>
          <w:rFonts w:ascii="Verdana" w:hAnsi="Verdana"/>
        </w:rPr>
        <w:t>ének</w:t>
      </w:r>
      <w:r w:rsidRPr="00627898">
        <w:rPr>
          <w:rFonts w:ascii="Verdana" w:hAnsi="Verdana"/>
        </w:rPr>
        <w:t xml:space="preserve"> és a </w:t>
      </w:r>
      <w:r w:rsidR="00352FC8" w:rsidRPr="00627898">
        <w:rPr>
          <w:rFonts w:ascii="Verdana" w:hAnsi="Verdana"/>
        </w:rPr>
        <w:t xml:space="preserve">hatályba lépés évétől </w:t>
      </w:r>
      <w:r w:rsidRPr="00627898">
        <w:rPr>
          <w:rFonts w:ascii="Verdana" w:hAnsi="Verdana"/>
        </w:rPr>
        <w:t xml:space="preserve">a tárgyévig bekövetkezett infláció </w:t>
      </w:r>
      <w:r w:rsidR="00352FC8" w:rsidRPr="00627898">
        <w:rPr>
          <w:rFonts w:ascii="Verdana" w:hAnsi="Verdana"/>
        </w:rPr>
        <w:t xml:space="preserve">összegzett </w:t>
      </w:r>
      <w:r w:rsidRPr="00627898">
        <w:rPr>
          <w:rFonts w:ascii="Verdana" w:hAnsi="Verdana"/>
        </w:rPr>
        <w:t>mértékével. Infláció mértéke alatt jelen Megállapodásban a Központi Statisztikai Hivatal által a tárgyévet megelőző év(</w:t>
      </w:r>
      <w:proofErr w:type="spellStart"/>
      <w:r w:rsidRPr="00627898">
        <w:rPr>
          <w:rFonts w:ascii="Verdana" w:hAnsi="Verdana"/>
        </w:rPr>
        <w:t>ek</w:t>
      </w:r>
      <w:proofErr w:type="spellEnd"/>
      <w:r w:rsidRPr="00627898">
        <w:rPr>
          <w:rFonts w:ascii="Verdana" w:hAnsi="Verdana"/>
        </w:rPr>
        <w:t>)re hivatalosan közzétett fogyasztóiár-indexnek a szolgáltatások terén bekövetkezett éves változása értendő. A fogyasztóiár-index szolgáltatások terén bekövetkező csökkenése, azaz a defláció, nem teremt lehetőséget a díjtétel csökkentésére. A deflációt követő tárgyévben a Használatba Adó a tárgyévet megelőző évben érvényes fajlagos díjtételt alkalmazza.</w:t>
      </w:r>
    </w:p>
    <w:p w14:paraId="2026362E" w14:textId="77777777" w:rsidR="002E047E" w:rsidRPr="00627898" w:rsidRDefault="002E047E" w:rsidP="00CC6446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>A Használatba Adó a tárgyévben érvényes díjtétel</w:t>
      </w:r>
      <w:r w:rsidR="00500F1A" w:rsidRPr="00627898">
        <w:rPr>
          <w:rFonts w:ascii="Verdana" w:hAnsi="Verdana"/>
        </w:rPr>
        <w:t>ek</w:t>
      </w:r>
      <w:r w:rsidRPr="00627898">
        <w:rPr>
          <w:rFonts w:ascii="Verdana" w:hAnsi="Verdana"/>
        </w:rPr>
        <w:t>ről a tárgyév január 31-ig írásban tájékoztatja a Használatba Vevőt. A díjtétel</w:t>
      </w:r>
      <w:r w:rsidR="00500F1A" w:rsidRPr="00627898">
        <w:rPr>
          <w:rFonts w:ascii="Verdana" w:hAnsi="Verdana"/>
        </w:rPr>
        <w:t>ek</w:t>
      </w:r>
      <w:r w:rsidRPr="00627898">
        <w:rPr>
          <w:rFonts w:ascii="Verdana" w:hAnsi="Verdana"/>
        </w:rPr>
        <w:t xml:space="preserve"> a tárgyév január 1. napjától érvényes</w:t>
      </w:r>
      <w:r w:rsidR="00500F1A" w:rsidRPr="00627898">
        <w:rPr>
          <w:rFonts w:ascii="Verdana" w:hAnsi="Verdana"/>
        </w:rPr>
        <w:t>ek</w:t>
      </w:r>
      <w:r w:rsidRPr="00627898">
        <w:rPr>
          <w:rFonts w:ascii="Verdana" w:hAnsi="Verdana"/>
        </w:rPr>
        <w:t>.</w:t>
      </w:r>
    </w:p>
    <w:p w14:paraId="74F9483E" w14:textId="5AED4F1D" w:rsidR="00CC6446" w:rsidRPr="00627898" w:rsidRDefault="002E047E" w:rsidP="00CC6446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jelen Megállapodás </w:t>
      </w:r>
      <w:r w:rsidR="00CC6446" w:rsidRPr="00627898">
        <w:rPr>
          <w:rFonts w:ascii="Verdana" w:hAnsi="Verdana"/>
        </w:rPr>
        <w:t>aláírásakor</w:t>
      </w:r>
      <w:r w:rsidRPr="00627898">
        <w:rPr>
          <w:rFonts w:ascii="Verdana" w:hAnsi="Verdana"/>
        </w:rPr>
        <w:t xml:space="preserve"> érvényes díjtétel</w:t>
      </w:r>
      <w:r w:rsidR="005E6D87" w:rsidRPr="00627898">
        <w:rPr>
          <w:rFonts w:ascii="Verdana" w:hAnsi="Verdana"/>
        </w:rPr>
        <w:t>eke</w:t>
      </w:r>
      <w:r w:rsidRPr="00627898">
        <w:rPr>
          <w:rFonts w:ascii="Verdana" w:hAnsi="Verdana"/>
        </w:rPr>
        <w:t>t az alábbi, 1. számú táblázat tartalmazza. A táblázatban rögzített díjtétel</w:t>
      </w:r>
      <w:r w:rsidR="005E6D87" w:rsidRPr="00627898">
        <w:rPr>
          <w:rFonts w:ascii="Verdana" w:hAnsi="Verdana"/>
        </w:rPr>
        <w:t>ek</w:t>
      </w:r>
      <w:r w:rsidRPr="00627898">
        <w:rPr>
          <w:rFonts w:ascii="Verdana" w:hAnsi="Verdana"/>
        </w:rPr>
        <w:t xml:space="preserve"> a</w:t>
      </w:r>
      <w:r w:rsidR="00CC6446" w:rsidRPr="00627898">
        <w:rPr>
          <w:rFonts w:ascii="Verdana" w:hAnsi="Verdana"/>
        </w:rPr>
        <w:t xml:space="preserve"> Használatba Adó teljes működési</w:t>
      </w:r>
      <w:r w:rsidRPr="00627898">
        <w:rPr>
          <w:rFonts w:ascii="Verdana" w:hAnsi="Verdana"/>
        </w:rPr>
        <w:t xml:space="preserve"> területén érvényes</w:t>
      </w:r>
      <w:r w:rsidR="005E6D87" w:rsidRPr="00627898">
        <w:rPr>
          <w:rFonts w:ascii="Verdana" w:hAnsi="Verdana"/>
        </w:rPr>
        <w:t>ek</w:t>
      </w:r>
      <w:r w:rsidRPr="00627898">
        <w:rPr>
          <w:rFonts w:ascii="Verdana" w:hAnsi="Verdana"/>
        </w:rPr>
        <w:t>.</w:t>
      </w:r>
    </w:p>
    <w:p w14:paraId="5D00FAF4" w14:textId="77777777" w:rsidR="00763BAD" w:rsidRPr="00627898" w:rsidRDefault="00763BAD" w:rsidP="00CC6446">
      <w:pPr>
        <w:spacing w:after="120" w:line="276" w:lineRule="auto"/>
        <w:jc w:val="both"/>
        <w:rPr>
          <w:rFonts w:ascii="Verdana" w:hAnsi="Verdana"/>
        </w:rPr>
      </w:pPr>
    </w:p>
    <w:p w14:paraId="1A5561F2" w14:textId="77777777" w:rsidR="002E047E" w:rsidRPr="00627898" w:rsidRDefault="00CC6446" w:rsidP="00CC6446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627898">
        <w:rPr>
          <w:rFonts w:ascii="Verdana" w:hAnsi="Verdana"/>
        </w:rPr>
        <w:lastRenderedPageBreak/>
        <w:t>számú táblázat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127"/>
        <w:gridCol w:w="4281"/>
      </w:tblGrid>
      <w:tr w:rsidR="00CC6446" w:rsidRPr="00627898" w14:paraId="5C0FAC19" w14:textId="77777777" w:rsidTr="00763BAD">
        <w:tc>
          <w:tcPr>
            <w:tcW w:w="3515" w:type="dxa"/>
            <w:shd w:val="clear" w:color="auto" w:fill="auto"/>
          </w:tcPr>
          <w:p w14:paraId="589B3849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7898">
              <w:rPr>
                <w:rFonts w:ascii="Verdana" w:hAnsi="Verdana"/>
                <w:b/>
                <w:sz w:val="18"/>
                <w:szCs w:val="18"/>
              </w:rPr>
              <w:t>Díj megnevezése</w:t>
            </w:r>
          </w:p>
        </w:tc>
        <w:tc>
          <w:tcPr>
            <w:tcW w:w="2127" w:type="dxa"/>
            <w:shd w:val="clear" w:color="auto" w:fill="auto"/>
          </w:tcPr>
          <w:p w14:paraId="55CB2B46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7898">
              <w:rPr>
                <w:rFonts w:ascii="Verdana" w:hAnsi="Verdana"/>
                <w:b/>
                <w:sz w:val="18"/>
                <w:szCs w:val="18"/>
              </w:rPr>
              <w:t>20… évi fajlagos díjtétel</w:t>
            </w:r>
          </w:p>
        </w:tc>
        <w:tc>
          <w:tcPr>
            <w:tcW w:w="4281" w:type="dxa"/>
            <w:shd w:val="clear" w:color="auto" w:fill="auto"/>
          </w:tcPr>
          <w:p w14:paraId="6E4805B4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7898">
              <w:rPr>
                <w:rFonts w:ascii="Verdana" w:hAnsi="Verdana"/>
                <w:b/>
                <w:sz w:val="18"/>
                <w:szCs w:val="18"/>
              </w:rPr>
              <w:t>A díj alkalmazási feltétele</w:t>
            </w:r>
          </w:p>
        </w:tc>
      </w:tr>
      <w:tr w:rsidR="00CC6446" w:rsidRPr="00627898" w14:paraId="617DC4CD" w14:textId="77777777" w:rsidTr="00763BAD">
        <w:tc>
          <w:tcPr>
            <w:tcW w:w="3515" w:type="dxa"/>
            <w:shd w:val="clear" w:color="auto" w:fill="auto"/>
          </w:tcPr>
          <w:p w14:paraId="604A0F86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7898">
              <w:rPr>
                <w:rFonts w:ascii="Verdana" w:hAnsi="Verdana"/>
                <w:b/>
                <w:sz w:val="18"/>
                <w:szCs w:val="18"/>
              </w:rPr>
              <w:t>Éves használatijog-díj I.</w:t>
            </w:r>
          </w:p>
          <w:p w14:paraId="14427CB8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7898">
              <w:rPr>
                <w:rFonts w:ascii="Verdana" w:hAnsi="Verdana"/>
                <w:sz w:val="18"/>
                <w:szCs w:val="18"/>
              </w:rPr>
              <w:t>KIF+GYR és lakott területen belüli KÖF+GYR, KÖF+KIF+GYR hálózatokra</w:t>
            </w:r>
          </w:p>
        </w:tc>
        <w:tc>
          <w:tcPr>
            <w:tcW w:w="2127" w:type="dxa"/>
            <w:shd w:val="clear" w:color="auto" w:fill="auto"/>
          </w:tcPr>
          <w:p w14:paraId="55B76E0B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627898">
              <w:rPr>
                <w:rFonts w:ascii="Verdana" w:hAnsi="Verdana"/>
                <w:b/>
                <w:bCs/>
                <w:sz w:val="18"/>
                <w:szCs w:val="18"/>
              </w:rPr>
              <w:t>…,-</w:t>
            </w:r>
            <w:proofErr w:type="gramEnd"/>
            <w:r w:rsidRPr="00627898">
              <w:rPr>
                <w:rFonts w:ascii="Verdana" w:hAnsi="Verdana"/>
                <w:b/>
                <w:bCs/>
                <w:sz w:val="18"/>
                <w:szCs w:val="18"/>
              </w:rPr>
              <w:t xml:space="preserve"> Ft/km + Áfa</w:t>
            </w:r>
            <w:r w:rsidRPr="00627898">
              <w:rPr>
                <w:rFonts w:ascii="Verdana" w:hAnsi="Verdana"/>
                <w:sz w:val="18"/>
                <w:szCs w:val="18"/>
              </w:rPr>
              <w:t>, azaz … Ft/km + Áfa</w:t>
            </w:r>
          </w:p>
        </w:tc>
        <w:tc>
          <w:tcPr>
            <w:tcW w:w="4281" w:type="dxa"/>
            <w:shd w:val="clear" w:color="auto" w:fill="auto"/>
          </w:tcPr>
          <w:p w14:paraId="7905759B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12" w:name="_Hlk92877200"/>
            <w:r w:rsidRPr="00627898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627898">
              <w:rPr>
                <w:rFonts w:ascii="Verdana" w:hAnsi="Verdana"/>
                <w:b/>
                <w:sz w:val="18"/>
                <w:szCs w:val="18"/>
              </w:rPr>
              <w:t xml:space="preserve">2016. július 20-ig </w:t>
            </w:r>
            <w:r w:rsidRPr="00627898">
              <w:rPr>
                <w:rFonts w:ascii="Verdana" w:hAnsi="Verdana"/>
                <w:sz w:val="18"/>
                <w:szCs w:val="18"/>
              </w:rPr>
              <w:t>megkötött „Létesítési megállapodás” alapján létesül</w:t>
            </w:r>
            <w:r w:rsidR="00DA0213" w:rsidRPr="00627898">
              <w:rPr>
                <w:rFonts w:ascii="Verdana" w:hAnsi="Verdana"/>
                <w:sz w:val="18"/>
                <w:szCs w:val="18"/>
              </w:rPr>
              <w:t>t</w:t>
            </w:r>
            <w:r w:rsidRPr="00627898">
              <w:rPr>
                <w:rFonts w:ascii="Verdana" w:hAnsi="Verdana"/>
                <w:sz w:val="18"/>
                <w:szCs w:val="18"/>
              </w:rPr>
              <w:t xml:space="preserve"> és az eddig az időpontig megépült és üzembe helyezett GYR esetén</w:t>
            </w:r>
            <w:bookmarkEnd w:id="12"/>
          </w:p>
        </w:tc>
      </w:tr>
      <w:tr w:rsidR="00CC6446" w:rsidRPr="00627898" w14:paraId="42AA010D" w14:textId="77777777" w:rsidTr="00763BAD">
        <w:tc>
          <w:tcPr>
            <w:tcW w:w="3515" w:type="dxa"/>
            <w:shd w:val="clear" w:color="auto" w:fill="auto"/>
          </w:tcPr>
          <w:p w14:paraId="30F3D24D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7898">
              <w:rPr>
                <w:rFonts w:ascii="Verdana" w:hAnsi="Verdana"/>
                <w:b/>
                <w:sz w:val="18"/>
                <w:szCs w:val="18"/>
              </w:rPr>
              <w:t>Éves használatijog-díj II.</w:t>
            </w:r>
          </w:p>
          <w:p w14:paraId="14D7A80C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13" w:name="_Hlk92877246"/>
            <w:r w:rsidRPr="00627898">
              <w:rPr>
                <w:rFonts w:ascii="Verdana" w:hAnsi="Verdana"/>
                <w:sz w:val="18"/>
                <w:szCs w:val="18"/>
              </w:rPr>
              <w:t>KIF+GYR hálózatokra</w:t>
            </w:r>
            <w:bookmarkEnd w:id="13"/>
          </w:p>
        </w:tc>
        <w:tc>
          <w:tcPr>
            <w:tcW w:w="2127" w:type="dxa"/>
            <w:shd w:val="clear" w:color="auto" w:fill="auto"/>
          </w:tcPr>
          <w:p w14:paraId="30568032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627898">
              <w:rPr>
                <w:rFonts w:ascii="Verdana" w:hAnsi="Verdana"/>
                <w:b/>
                <w:bCs/>
                <w:sz w:val="18"/>
                <w:szCs w:val="18"/>
              </w:rPr>
              <w:t>…,-</w:t>
            </w:r>
            <w:proofErr w:type="gramEnd"/>
            <w:r w:rsidRPr="00627898">
              <w:rPr>
                <w:rFonts w:ascii="Verdana" w:hAnsi="Verdana"/>
                <w:b/>
                <w:bCs/>
                <w:sz w:val="18"/>
                <w:szCs w:val="18"/>
              </w:rPr>
              <w:t xml:space="preserve"> Ft/km + Áfa</w:t>
            </w:r>
            <w:r w:rsidRPr="00627898">
              <w:rPr>
                <w:rFonts w:ascii="Verdana" w:hAnsi="Verdana"/>
                <w:sz w:val="18"/>
                <w:szCs w:val="18"/>
              </w:rPr>
              <w:t>, azaz … Ft/km + Áfa</w:t>
            </w:r>
          </w:p>
        </w:tc>
        <w:tc>
          <w:tcPr>
            <w:tcW w:w="4281" w:type="dxa"/>
            <w:shd w:val="clear" w:color="auto" w:fill="auto"/>
          </w:tcPr>
          <w:p w14:paraId="0180BB9C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14" w:name="_Hlk92877266"/>
            <w:r w:rsidRPr="00627898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627898">
              <w:rPr>
                <w:rFonts w:ascii="Verdana" w:hAnsi="Verdana"/>
                <w:b/>
                <w:sz w:val="18"/>
                <w:szCs w:val="18"/>
              </w:rPr>
              <w:t>2016. július 20.</w:t>
            </w:r>
            <w:r w:rsidRPr="006278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27898">
              <w:rPr>
                <w:rFonts w:ascii="Verdana" w:hAnsi="Verdana"/>
                <w:b/>
                <w:sz w:val="18"/>
                <w:szCs w:val="18"/>
              </w:rPr>
              <w:t>után</w:t>
            </w:r>
            <w:r w:rsidRPr="00627898">
              <w:rPr>
                <w:rFonts w:ascii="Verdana" w:hAnsi="Verdana"/>
                <w:sz w:val="18"/>
                <w:szCs w:val="18"/>
              </w:rPr>
              <w:t xml:space="preserve"> kötött „Létesítési megállapodás” alapján létesül</w:t>
            </w:r>
            <w:r w:rsidR="00DA0213" w:rsidRPr="00627898">
              <w:rPr>
                <w:rFonts w:ascii="Verdana" w:hAnsi="Verdana"/>
                <w:sz w:val="18"/>
                <w:szCs w:val="18"/>
              </w:rPr>
              <w:t>t</w:t>
            </w:r>
            <w:r w:rsidRPr="00627898">
              <w:rPr>
                <w:rFonts w:ascii="Verdana" w:hAnsi="Verdana"/>
                <w:sz w:val="18"/>
                <w:szCs w:val="18"/>
              </w:rPr>
              <w:t xml:space="preserve"> GYR esetén</w:t>
            </w:r>
            <w:bookmarkEnd w:id="14"/>
          </w:p>
        </w:tc>
      </w:tr>
      <w:tr w:rsidR="00CC6446" w:rsidRPr="00627898" w14:paraId="465164D4" w14:textId="77777777" w:rsidTr="00763BAD">
        <w:tc>
          <w:tcPr>
            <w:tcW w:w="3515" w:type="dxa"/>
            <w:shd w:val="clear" w:color="auto" w:fill="auto"/>
          </w:tcPr>
          <w:p w14:paraId="0EF71E1A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7898">
              <w:rPr>
                <w:rFonts w:ascii="Verdana" w:hAnsi="Verdana"/>
                <w:b/>
                <w:sz w:val="18"/>
                <w:szCs w:val="18"/>
              </w:rPr>
              <w:t>Éves használatijog-díj III.</w:t>
            </w:r>
          </w:p>
          <w:p w14:paraId="394A8A3C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15" w:name="_Hlk92877323"/>
            <w:r w:rsidRPr="00627898">
              <w:rPr>
                <w:rFonts w:ascii="Verdana" w:hAnsi="Verdana"/>
                <w:sz w:val="18"/>
                <w:szCs w:val="18"/>
              </w:rPr>
              <w:t>lakott területen belüli KÖF+GYR és KÖF+KIF+GYR hálózatokra</w:t>
            </w:r>
            <w:bookmarkEnd w:id="15"/>
          </w:p>
        </w:tc>
        <w:tc>
          <w:tcPr>
            <w:tcW w:w="2127" w:type="dxa"/>
            <w:shd w:val="clear" w:color="auto" w:fill="auto"/>
          </w:tcPr>
          <w:p w14:paraId="7BA601E0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627898">
              <w:rPr>
                <w:rFonts w:ascii="Verdana" w:hAnsi="Verdana"/>
                <w:b/>
                <w:bCs/>
                <w:sz w:val="18"/>
                <w:szCs w:val="18"/>
              </w:rPr>
              <w:t>…,-</w:t>
            </w:r>
            <w:proofErr w:type="gramEnd"/>
            <w:r w:rsidRPr="00627898">
              <w:rPr>
                <w:rFonts w:ascii="Verdana" w:hAnsi="Verdana"/>
                <w:b/>
                <w:bCs/>
                <w:sz w:val="18"/>
                <w:szCs w:val="18"/>
              </w:rPr>
              <w:t xml:space="preserve"> Ft/km + Áfa</w:t>
            </w:r>
            <w:r w:rsidRPr="00627898">
              <w:rPr>
                <w:rFonts w:ascii="Verdana" w:hAnsi="Verdana"/>
                <w:sz w:val="18"/>
                <w:szCs w:val="18"/>
              </w:rPr>
              <w:t>, azaz … Ft/km + Áfa</w:t>
            </w:r>
          </w:p>
        </w:tc>
        <w:tc>
          <w:tcPr>
            <w:tcW w:w="4281" w:type="dxa"/>
            <w:shd w:val="clear" w:color="auto" w:fill="auto"/>
          </w:tcPr>
          <w:p w14:paraId="2AA2E5AA" w14:textId="77777777" w:rsidR="00CC6446" w:rsidRPr="00627898" w:rsidRDefault="00CC6446" w:rsidP="00CC64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16" w:name="_Hlk92877340"/>
            <w:r w:rsidRPr="00627898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627898">
              <w:rPr>
                <w:rFonts w:ascii="Verdana" w:hAnsi="Verdana"/>
                <w:b/>
                <w:sz w:val="18"/>
                <w:szCs w:val="18"/>
              </w:rPr>
              <w:t>2016. július 20.</w:t>
            </w:r>
            <w:r w:rsidRPr="006278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27898">
              <w:rPr>
                <w:rFonts w:ascii="Verdana" w:hAnsi="Verdana"/>
                <w:b/>
                <w:sz w:val="18"/>
                <w:szCs w:val="18"/>
              </w:rPr>
              <w:t>után</w:t>
            </w:r>
            <w:r w:rsidRPr="00627898">
              <w:rPr>
                <w:rFonts w:ascii="Verdana" w:hAnsi="Verdana"/>
                <w:sz w:val="18"/>
                <w:szCs w:val="18"/>
              </w:rPr>
              <w:t xml:space="preserve"> kötött „Létesítési megállapodás” alapján létesül</w:t>
            </w:r>
            <w:r w:rsidR="00DA0213" w:rsidRPr="00627898">
              <w:rPr>
                <w:rFonts w:ascii="Verdana" w:hAnsi="Verdana"/>
                <w:sz w:val="18"/>
                <w:szCs w:val="18"/>
              </w:rPr>
              <w:t>t</w:t>
            </w:r>
            <w:r w:rsidRPr="00627898">
              <w:rPr>
                <w:rFonts w:ascii="Verdana" w:hAnsi="Verdana"/>
                <w:sz w:val="18"/>
                <w:szCs w:val="18"/>
              </w:rPr>
              <w:t xml:space="preserve"> GYR esetén</w:t>
            </w:r>
            <w:bookmarkEnd w:id="16"/>
          </w:p>
        </w:tc>
      </w:tr>
    </w:tbl>
    <w:p w14:paraId="3B95EA17" w14:textId="77777777" w:rsidR="00DE1BD9" w:rsidRPr="00627898" w:rsidRDefault="00DE1BD9" w:rsidP="0027126B">
      <w:pPr>
        <w:spacing w:line="276" w:lineRule="auto"/>
        <w:jc w:val="both"/>
        <w:rPr>
          <w:rFonts w:ascii="Verdana" w:hAnsi="Verdana"/>
        </w:rPr>
      </w:pPr>
    </w:p>
    <w:p w14:paraId="01423C5E" w14:textId="77777777" w:rsidR="00B8688D" w:rsidRPr="00627898" w:rsidRDefault="00B8688D" w:rsidP="0027126B">
      <w:pPr>
        <w:numPr>
          <w:ilvl w:val="0"/>
          <w:numId w:val="30"/>
        </w:numPr>
        <w:spacing w:line="276" w:lineRule="auto"/>
        <w:jc w:val="center"/>
        <w:rPr>
          <w:rFonts w:ascii="Verdana" w:hAnsi="Verdana"/>
          <w:b/>
        </w:rPr>
      </w:pPr>
      <w:r w:rsidRPr="00627898">
        <w:rPr>
          <w:rFonts w:ascii="Verdana" w:hAnsi="Verdana"/>
          <w:b/>
        </w:rPr>
        <w:t xml:space="preserve"> Közös használatú oszlopok megszüntetése</w:t>
      </w:r>
    </w:p>
    <w:p w14:paraId="6512849D" w14:textId="77777777" w:rsidR="00B8688D" w:rsidRPr="00627898" w:rsidRDefault="00B8688D" w:rsidP="0027126B">
      <w:pPr>
        <w:spacing w:line="276" w:lineRule="auto"/>
        <w:rPr>
          <w:rFonts w:ascii="Verdana" w:hAnsi="Verdana"/>
        </w:rPr>
      </w:pPr>
    </w:p>
    <w:p w14:paraId="12766A28" w14:textId="77777777" w:rsidR="00B8688D" w:rsidRPr="00627898" w:rsidRDefault="00CC6446" w:rsidP="0027126B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Szerződő Felek megállapodnak, hogy a Használatba Vevő, valamint az általa GYR bontással kapcsolatos munkák elvégzésére megbízott harmadik személy – GYR kivitelező és/vagy üzemeltető – a GYR KIF és/vagy KÖF szabadvezeték-hálózat tartószerkezeteiről történő eltávolítása során a Szabályzat </w:t>
      </w:r>
      <w:r w:rsidR="00C167CF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.6. Közös oszlopsoros hálózat megszüntetése</w:t>
      </w:r>
      <w:r w:rsidRPr="00627898">
        <w:rPr>
          <w:rFonts w:ascii="Verdana" w:hAnsi="Verdana"/>
        </w:rPr>
        <w:t xml:space="preserve"> című fejezetében leírt előírások és ügymenet szerint járnak el, ideértve a </w:t>
      </w:r>
      <w:r w:rsidRPr="00627898">
        <w:rPr>
          <w:rFonts w:ascii="Verdana" w:hAnsi="Verdana"/>
          <w:i/>
          <w:iCs/>
        </w:rPr>
        <w:t>Megszüntetés a Használatba Vevő kezdeményezésére</w:t>
      </w:r>
      <w:r w:rsidR="005E6D87" w:rsidRPr="00627898">
        <w:rPr>
          <w:rFonts w:ascii="Verdana" w:hAnsi="Verdana"/>
          <w:i/>
          <w:iCs/>
        </w:rPr>
        <w:t>;</w:t>
      </w:r>
      <w:r w:rsidRPr="00627898">
        <w:rPr>
          <w:rFonts w:ascii="Verdana" w:hAnsi="Verdana"/>
          <w:i/>
          <w:iCs/>
        </w:rPr>
        <w:t xml:space="preserve"> Megszüntetés a Használatba Adó kezdeményezésére, megszüntetési díj, </w:t>
      </w:r>
      <w:r w:rsidRPr="00627898">
        <w:rPr>
          <w:rFonts w:ascii="Verdana" w:hAnsi="Verdana"/>
        </w:rPr>
        <w:t xml:space="preserve">valamint </w:t>
      </w:r>
      <w:r w:rsidRPr="00627898">
        <w:rPr>
          <w:rFonts w:ascii="Verdana" w:hAnsi="Verdana"/>
          <w:i/>
          <w:iCs/>
        </w:rPr>
        <w:t>Megszüntetés harmadik személy kezdeményezésére</w:t>
      </w:r>
      <w:r w:rsidRPr="00627898">
        <w:rPr>
          <w:rFonts w:ascii="Verdana" w:hAnsi="Verdana"/>
        </w:rPr>
        <w:t xml:space="preserve"> című fejezetek Szabályzatban részletezett előírásait és eljárásrendjét.</w:t>
      </w:r>
    </w:p>
    <w:p w14:paraId="63D34DC8" w14:textId="77777777" w:rsidR="00B8688D" w:rsidRPr="00627898" w:rsidRDefault="00B8688D" w:rsidP="0027126B">
      <w:pPr>
        <w:tabs>
          <w:tab w:val="num" w:pos="792"/>
        </w:tabs>
        <w:spacing w:line="276" w:lineRule="auto"/>
        <w:jc w:val="both"/>
        <w:rPr>
          <w:rFonts w:ascii="Verdana" w:hAnsi="Verdana"/>
        </w:rPr>
      </w:pPr>
    </w:p>
    <w:p w14:paraId="3C5BD5E9" w14:textId="77777777" w:rsidR="00892647" w:rsidRPr="00627898" w:rsidRDefault="00CC644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bookmarkStart w:id="17" w:name="_Hlk69378603"/>
      <w:r w:rsidRPr="00627898">
        <w:rPr>
          <w:rFonts w:ascii="Verdana" w:hAnsi="Verdana"/>
        </w:rPr>
        <w:t xml:space="preserve">A Használatba Vevő tudomásul veszi, hogy a GYR bontása által érintett </w:t>
      </w:r>
      <w:r w:rsidR="00660ADE" w:rsidRPr="00627898">
        <w:rPr>
          <w:rFonts w:ascii="Verdana" w:hAnsi="Verdana"/>
        </w:rPr>
        <w:t>KIF és/vagy KÖF</w:t>
      </w:r>
      <w:r w:rsidRPr="00627898">
        <w:rPr>
          <w:rFonts w:ascii="Verdana" w:hAnsi="Verdana"/>
        </w:rPr>
        <w:t xml:space="preserve"> szabadvezeték-hálózat</w:t>
      </w:r>
      <w:r w:rsidR="00660ADE" w:rsidRPr="00627898">
        <w:rPr>
          <w:rFonts w:ascii="Verdana" w:hAnsi="Verdana"/>
        </w:rPr>
        <w:t>ra vonatkozóan</w:t>
      </w:r>
      <w:r w:rsidRPr="00627898">
        <w:rPr>
          <w:rFonts w:ascii="Verdana" w:hAnsi="Verdana"/>
        </w:rPr>
        <w:t xml:space="preserve">, a </w:t>
      </w:r>
      <w:r w:rsidR="00660ADE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 xml:space="preserve">R megszüntetését követően a Használatba Adó által a Használatba Vevő részére biztosított oszlop- és nyomvonalhasználati jog – annak minden jogával és kötelezettségével együtt – a </w:t>
      </w:r>
      <w:r w:rsidR="00660ADE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 xml:space="preserve">R megszüntetési eljárásának keretében, a </w:t>
      </w:r>
      <w:r w:rsidR="00660ADE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>R bontása műszaki szemléjének napjával megszűnik.</w:t>
      </w:r>
      <w:bookmarkEnd w:id="17"/>
    </w:p>
    <w:p w14:paraId="2A2A26D5" w14:textId="77777777" w:rsidR="00BA2DA9" w:rsidRPr="00627898" w:rsidRDefault="00BA2DA9" w:rsidP="00BA2DA9">
      <w:pPr>
        <w:spacing w:line="276" w:lineRule="auto"/>
        <w:jc w:val="both"/>
        <w:rPr>
          <w:rFonts w:ascii="Verdana" w:hAnsi="Verdana"/>
        </w:rPr>
      </w:pPr>
      <w:bookmarkStart w:id="18" w:name="_Hlk135306057"/>
    </w:p>
    <w:p w14:paraId="2E209564" w14:textId="3D7B1450" w:rsidR="00BA2DA9" w:rsidRPr="00627898" w:rsidRDefault="00840890" w:rsidP="00BA2DA9">
      <w:pPr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627898">
        <w:rPr>
          <w:rFonts w:ascii="Verdana" w:hAnsi="Verdana"/>
          <w:b/>
        </w:rPr>
        <w:t xml:space="preserve"> </w:t>
      </w:r>
      <w:r w:rsidR="00BA2DA9" w:rsidRPr="00627898">
        <w:rPr>
          <w:rFonts w:ascii="Verdana" w:hAnsi="Verdana"/>
          <w:b/>
        </w:rPr>
        <w:t>Személyes adatok kezelése</w:t>
      </w:r>
    </w:p>
    <w:p w14:paraId="330FF944" w14:textId="77777777" w:rsidR="00BA2DA9" w:rsidRPr="00627898" w:rsidRDefault="00BA2DA9" w:rsidP="00BA2DA9">
      <w:pPr>
        <w:spacing w:line="276" w:lineRule="auto"/>
        <w:jc w:val="both"/>
        <w:rPr>
          <w:rFonts w:ascii="Verdana" w:hAnsi="Verdana"/>
        </w:rPr>
      </w:pPr>
    </w:p>
    <w:p w14:paraId="06DA7AAD" w14:textId="55FABFB2" w:rsidR="00BA2DA9" w:rsidRPr="00627898" w:rsidRDefault="00BA2DA9" w:rsidP="00BA2DA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 xml:space="preserve">A Szerződő Felek kijelentik, hogy a jelen Megállapodás kapcsán részükre átadott vagy tudomásukra jutott személyes adatok kezelése során betartják a mindenkor hatályos adatvédelmi jogszabályokat, különösen a </w:t>
      </w:r>
      <w:r w:rsidRPr="00627898">
        <w:rPr>
          <w:rFonts w:ascii="Verdana" w:hAnsi="Verdana"/>
          <w:b/>
          <w:bCs/>
          <w:color w:val="000000"/>
        </w:rPr>
        <w:t>2011. évi CXII.</w:t>
      </w:r>
      <w:r w:rsidRPr="00627898">
        <w:rPr>
          <w:rFonts w:ascii="Verdana" w:hAnsi="Verdana"/>
          <w:color w:val="000000"/>
        </w:rPr>
        <w:t xml:space="preserve"> </w:t>
      </w:r>
      <w:r w:rsidR="004A40F1" w:rsidRPr="00627898">
        <w:rPr>
          <w:rFonts w:ascii="Verdana" w:hAnsi="Verdana"/>
          <w:b/>
          <w:bCs/>
          <w:color w:val="000000"/>
        </w:rPr>
        <w:t>törvény</w:t>
      </w:r>
      <w:r w:rsidR="004A40F1" w:rsidRPr="00627898">
        <w:rPr>
          <w:rFonts w:ascii="Verdana" w:hAnsi="Verdana"/>
          <w:i/>
          <w:iCs/>
          <w:color w:val="000000"/>
        </w:rPr>
        <w:t xml:space="preserve"> az információs önrendelkezési jogról és az információszabadságról</w:t>
      </w:r>
      <w:r w:rsidRPr="00627898">
        <w:rPr>
          <w:rFonts w:ascii="Verdana" w:hAnsi="Verdana"/>
          <w:color w:val="000000"/>
        </w:rPr>
        <w:t xml:space="preserve"> (</w:t>
      </w:r>
      <w:proofErr w:type="spellStart"/>
      <w:r w:rsidRPr="00627898">
        <w:rPr>
          <w:rFonts w:ascii="Verdana" w:hAnsi="Verdana"/>
          <w:color w:val="000000"/>
        </w:rPr>
        <w:t>Info</w:t>
      </w:r>
      <w:proofErr w:type="spellEnd"/>
      <w:r w:rsidRPr="00627898">
        <w:rPr>
          <w:rFonts w:ascii="Verdana" w:hAnsi="Verdana"/>
          <w:color w:val="000000"/>
        </w:rPr>
        <w:t xml:space="preserve"> t</w:t>
      </w:r>
      <w:r w:rsidR="00763BAD" w:rsidRPr="00627898">
        <w:rPr>
          <w:rFonts w:ascii="Verdana" w:hAnsi="Verdana"/>
          <w:color w:val="000000"/>
        </w:rPr>
        <w:t>örvény</w:t>
      </w:r>
      <w:r w:rsidRPr="00627898">
        <w:rPr>
          <w:rFonts w:ascii="Verdana" w:hAnsi="Verdana"/>
          <w:color w:val="000000"/>
        </w:rPr>
        <w:t xml:space="preserve">), valamint a </w:t>
      </w:r>
      <w:r w:rsidRPr="00627898">
        <w:rPr>
          <w:rFonts w:ascii="Verdana" w:hAnsi="Verdana"/>
          <w:b/>
          <w:bCs/>
          <w:color w:val="000000"/>
        </w:rPr>
        <w:t>2016/679 EU</w:t>
      </w:r>
      <w:r w:rsidRPr="00627898">
        <w:rPr>
          <w:rFonts w:ascii="Verdana" w:hAnsi="Verdana"/>
          <w:color w:val="000000"/>
        </w:rPr>
        <w:t xml:space="preserve"> </w:t>
      </w:r>
      <w:r w:rsidRPr="00627898">
        <w:rPr>
          <w:rFonts w:ascii="Verdana" w:hAnsi="Verdana"/>
          <w:b/>
          <w:bCs/>
          <w:color w:val="000000"/>
        </w:rPr>
        <w:t>rendelet</w:t>
      </w:r>
      <w:r w:rsidRPr="00627898">
        <w:rPr>
          <w:rFonts w:ascii="Verdana" w:hAnsi="Verdana"/>
          <w:color w:val="000000"/>
        </w:rPr>
        <w:t xml:space="preserve"> (GDPR) vonatkozó rendelkezéseit.</w:t>
      </w:r>
    </w:p>
    <w:p w14:paraId="06A0F194" w14:textId="77777777" w:rsidR="00BA2DA9" w:rsidRPr="00627898" w:rsidRDefault="00BA2DA9" w:rsidP="00BA2DA9">
      <w:pPr>
        <w:spacing w:line="276" w:lineRule="auto"/>
        <w:jc w:val="both"/>
        <w:rPr>
          <w:rFonts w:ascii="Verdana" w:hAnsi="Verdana"/>
          <w:color w:val="000000"/>
        </w:rPr>
      </w:pPr>
    </w:p>
    <w:p w14:paraId="67606D1E" w14:textId="77777777" w:rsidR="00BA2DA9" w:rsidRPr="00627898" w:rsidRDefault="00BA2DA9" w:rsidP="00BA2DA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>A Szerződő Felek kijelentik továbbá, hogy a jelen Megállapodás teljesítése érdekében végzett személyesadat-kezelések tekintetében – saját adatkezelési eljárásukban – önálló adatkezelőnek minősülnek, a személyes adatok kezelésének célját és eszközeit önállóan határozzák meg, és mind saját adatkezeléseik, mind pedig az adattovábbítások kapcsán a legteljesebb mértékben együttműködnek, betartva az adatvédelmi előírásokat. A saját adatkezelési tevékenységei jogszerűségének biztosításáért mindkét fél önállóan tartozik felelősséggel.</w:t>
      </w:r>
    </w:p>
    <w:p w14:paraId="7946F422" w14:textId="77777777" w:rsidR="00BA2DA9" w:rsidRPr="00627898" w:rsidRDefault="00BA2DA9" w:rsidP="00BA2DA9">
      <w:pPr>
        <w:spacing w:line="276" w:lineRule="auto"/>
        <w:jc w:val="both"/>
        <w:rPr>
          <w:rFonts w:ascii="Verdana" w:hAnsi="Verdana"/>
          <w:color w:val="000000"/>
        </w:rPr>
      </w:pPr>
    </w:p>
    <w:p w14:paraId="3210AD32" w14:textId="77777777" w:rsidR="00BA2DA9" w:rsidRPr="00627898" w:rsidRDefault="00BA2DA9" w:rsidP="00BA2DA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 xml:space="preserve">A Használatba Adó adatkezelési tájékoztatói a </w:t>
      </w:r>
      <w:hyperlink r:id="rId8" w:history="1">
        <w:r w:rsidRPr="00627898">
          <w:rPr>
            <w:rStyle w:val="Hiperhivatkozs"/>
            <w:rFonts w:ascii="Verdana" w:hAnsi="Verdana"/>
            <w:b/>
            <w:bCs/>
            <w:i/>
            <w:iCs/>
          </w:rPr>
          <w:t>https://www.opustitasz.hu/adatvedelem</w:t>
        </w:r>
      </w:hyperlink>
      <w:r w:rsidRPr="00627898">
        <w:rPr>
          <w:rFonts w:ascii="Verdana" w:hAnsi="Verdana"/>
          <w:i/>
          <w:iCs/>
          <w:color w:val="000000"/>
        </w:rPr>
        <w:t xml:space="preserve"> </w:t>
      </w:r>
      <w:r w:rsidRPr="00627898">
        <w:rPr>
          <w:rFonts w:ascii="Verdana" w:hAnsi="Verdana"/>
          <w:color w:val="000000"/>
        </w:rPr>
        <w:t>linken érhetők el. A Használatba Vevő kijelenti és szavatolja, hogy az adatkezeléssel érintett személyek részére (kapcsolattartók, oktatással és munkavégzéssel érintettek) tájékoztatást nyújt a Használatba Adó részéről megvalósuló adatkezelésről a linken elérhető, vonatkozó adatkezelési tájékoztató rendelkezésére bocsátásával.</w:t>
      </w:r>
    </w:p>
    <w:p w14:paraId="44D11FEB" w14:textId="77777777" w:rsidR="00BA2DA9" w:rsidRPr="00627898" w:rsidRDefault="00BA2DA9" w:rsidP="00BA2DA9">
      <w:pPr>
        <w:spacing w:line="276" w:lineRule="auto"/>
        <w:jc w:val="both"/>
        <w:rPr>
          <w:rFonts w:ascii="Verdana" w:hAnsi="Verdana"/>
          <w:color w:val="000000"/>
        </w:rPr>
      </w:pPr>
    </w:p>
    <w:p w14:paraId="25C26286" w14:textId="0C0060B5" w:rsidR="00BA2DA9" w:rsidRPr="00627898" w:rsidRDefault="00BA2DA9" w:rsidP="00BA2DA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 xml:space="preserve">A Használatba Vevő kijelenti és szavatolja, hogy a jelen Megállapodás megkötése és teljesítése kapcsán általa (vagy a közös oszlopsoros oktatás keretében az </w:t>
      </w:r>
      <w:r w:rsidR="0049587B" w:rsidRPr="00627898">
        <w:rPr>
          <w:rFonts w:ascii="Verdana" w:hAnsi="Verdana"/>
          <w:color w:val="000000"/>
        </w:rPr>
        <w:t>o</w:t>
      </w:r>
      <w:r w:rsidRPr="00627898">
        <w:rPr>
          <w:rFonts w:ascii="Verdana" w:hAnsi="Verdana"/>
          <w:color w:val="000000"/>
        </w:rPr>
        <w:t>ktat</w:t>
      </w:r>
      <w:r w:rsidR="0049587B" w:rsidRPr="00627898">
        <w:rPr>
          <w:rFonts w:ascii="Verdana" w:hAnsi="Verdana"/>
          <w:color w:val="000000"/>
        </w:rPr>
        <w:t>ási</w:t>
      </w:r>
      <w:r w:rsidRPr="00627898">
        <w:rPr>
          <w:rFonts w:ascii="Verdana" w:hAnsi="Verdana"/>
          <w:color w:val="000000"/>
        </w:rPr>
        <w:t xml:space="preserve"> intézmény által) átadott, a mindenkor hatályos adatvédelmi jogszabályok alapján személyes adatnak minősülő adatok, így különösen a Használatba Adó hálózati tartószerkezetein a Használatba Vevő munkavégzéssel érintett munkavállalói és/vagy közreműködőinek, alvállalkozóinak munkavállalói személyes </w:t>
      </w:r>
      <w:r w:rsidRPr="00627898">
        <w:rPr>
          <w:rFonts w:ascii="Verdana" w:hAnsi="Verdana"/>
          <w:color w:val="000000"/>
        </w:rPr>
        <w:lastRenderedPageBreak/>
        <w:t>adatainak tekintetében rendelkezik a hatályos adatvédelmi jogszabályok szerinti felhatalmazással (jogalappal) az OPUS TITÁSZ Zrt. részére történő adattovábbításra.</w:t>
      </w:r>
    </w:p>
    <w:p w14:paraId="2D4A7497" w14:textId="77777777" w:rsidR="00BA2DA9" w:rsidRPr="00627898" w:rsidRDefault="00BA2DA9" w:rsidP="00BA2DA9">
      <w:pPr>
        <w:spacing w:line="276" w:lineRule="auto"/>
        <w:jc w:val="both"/>
        <w:rPr>
          <w:rFonts w:ascii="Verdana" w:hAnsi="Verdana"/>
          <w:color w:val="000000"/>
        </w:rPr>
      </w:pPr>
    </w:p>
    <w:p w14:paraId="4B34E762" w14:textId="5D01CFA6" w:rsidR="00BA2DA9" w:rsidRPr="00627898" w:rsidRDefault="00BA2DA9" w:rsidP="00BA2DA9">
      <w:pPr>
        <w:numPr>
          <w:ilvl w:val="1"/>
          <w:numId w:val="30"/>
        </w:numPr>
        <w:tabs>
          <w:tab w:val="clear" w:pos="792"/>
        </w:tabs>
        <w:spacing w:line="276" w:lineRule="auto"/>
        <w:ind w:left="0" w:hanging="6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>A Szerződő Felek megállapodnak, hogy a közös oszlopsoros oktatáshoz kapcsolódóan a</w:t>
      </w:r>
      <w:r w:rsidR="001811C2" w:rsidRPr="00627898">
        <w:rPr>
          <w:rFonts w:ascii="Verdana" w:hAnsi="Verdana"/>
          <w:color w:val="000000"/>
        </w:rPr>
        <w:t xml:space="preserve"> Használatba Adóval szerződésben álló</w:t>
      </w:r>
      <w:r w:rsidRPr="00627898">
        <w:rPr>
          <w:rFonts w:ascii="Verdana" w:hAnsi="Verdana"/>
          <w:color w:val="000000"/>
        </w:rPr>
        <w:t xml:space="preserve"> </w:t>
      </w:r>
      <w:r w:rsidR="001811C2" w:rsidRPr="00627898">
        <w:rPr>
          <w:rFonts w:ascii="Verdana" w:hAnsi="Verdana"/>
          <w:color w:val="000000"/>
        </w:rPr>
        <w:t>o</w:t>
      </w:r>
      <w:r w:rsidRPr="00627898">
        <w:rPr>
          <w:rFonts w:ascii="Verdana" w:hAnsi="Verdana"/>
          <w:color w:val="000000"/>
        </w:rPr>
        <w:t>ktat</w:t>
      </w:r>
      <w:r w:rsidR="001811C2" w:rsidRPr="00627898">
        <w:rPr>
          <w:rFonts w:ascii="Verdana" w:hAnsi="Verdana"/>
          <w:color w:val="000000"/>
        </w:rPr>
        <w:t>ási</w:t>
      </w:r>
      <w:r w:rsidRPr="00627898">
        <w:rPr>
          <w:rFonts w:ascii="Verdana" w:hAnsi="Verdana"/>
          <w:color w:val="000000"/>
        </w:rPr>
        <w:t xml:space="preserve"> intézmény a Használatba Adó részére </w:t>
      </w:r>
      <w:r w:rsidR="001811C2" w:rsidRPr="00627898">
        <w:rPr>
          <w:rFonts w:ascii="Verdana" w:hAnsi="Verdana"/>
          <w:color w:val="000000"/>
        </w:rPr>
        <w:t>közvetlen hozzáférést biztosít</w:t>
      </w:r>
      <w:r w:rsidRPr="00627898">
        <w:rPr>
          <w:rFonts w:ascii="Verdana" w:hAnsi="Verdana"/>
          <w:color w:val="000000"/>
        </w:rPr>
        <w:t xml:space="preserve"> a Használatba Vevő azon munkavállalóinak az alábbi adatai</w:t>
      </w:r>
      <w:r w:rsidR="001811C2" w:rsidRPr="00627898">
        <w:rPr>
          <w:rFonts w:ascii="Verdana" w:hAnsi="Verdana"/>
          <w:color w:val="000000"/>
        </w:rPr>
        <w:t>hoz</w:t>
      </w:r>
      <w:r w:rsidRPr="00627898">
        <w:rPr>
          <w:rFonts w:ascii="Verdana" w:hAnsi="Verdana"/>
          <w:color w:val="000000"/>
        </w:rPr>
        <w:t>, akik a</w:t>
      </w:r>
      <w:r w:rsidR="001811C2" w:rsidRPr="00627898">
        <w:rPr>
          <w:rFonts w:ascii="Verdana" w:hAnsi="Verdana"/>
          <w:color w:val="000000"/>
        </w:rPr>
        <w:t xml:space="preserve"> közös oszlopsoros</w:t>
      </w:r>
      <w:r w:rsidRPr="00627898">
        <w:rPr>
          <w:rFonts w:ascii="Verdana" w:hAnsi="Verdana"/>
          <w:color w:val="000000"/>
        </w:rPr>
        <w:t xml:space="preserve"> oktatást sikeresen elvégezték, és ezáltal jogosultak a </w:t>
      </w:r>
      <w:r w:rsidR="001811C2" w:rsidRPr="00627898">
        <w:rPr>
          <w:rFonts w:ascii="Verdana" w:hAnsi="Verdana"/>
          <w:color w:val="000000"/>
        </w:rPr>
        <w:t xml:space="preserve">közös használatú oszlopokon történő </w:t>
      </w:r>
      <w:r w:rsidRPr="00627898">
        <w:rPr>
          <w:rFonts w:ascii="Verdana" w:hAnsi="Verdana"/>
          <w:color w:val="000000"/>
        </w:rPr>
        <w:t>munkavégzésre:</w:t>
      </w:r>
    </w:p>
    <w:p w14:paraId="479D7843" w14:textId="5F5984D6" w:rsidR="00BA2DA9" w:rsidRPr="00627898" w:rsidRDefault="00BA2DA9" w:rsidP="00BA2DA9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>munkavállaló neve, születési ideje</w:t>
      </w:r>
      <w:r w:rsidR="00345729" w:rsidRPr="00627898">
        <w:rPr>
          <w:rFonts w:ascii="Verdana" w:hAnsi="Verdana"/>
          <w:color w:val="000000"/>
        </w:rPr>
        <w:t xml:space="preserve">; </w:t>
      </w:r>
    </w:p>
    <w:p w14:paraId="7F1B7E20" w14:textId="0490D2C6" w:rsidR="00BA2DA9" w:rsidRPr="00627898" w:rsidRDefault="001811C2" w:rsidP="00BA2DA9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>KOS-</w:t>
      </w:r>
      <w:r w:rsidR="00BA2DA9" w:rsidRPr="00627898">
        <w:rPr>
          <w:rFonts w:ascii="Verdana" w:hAnsi="Verdana"/>
          <w:color w:val="000000"/>
        </w:rPr>
        <w:t>igazolvány azonosítója</w:t>
      </w:r>
      <w:r w:rsidRPr="00627898">
        <w:rPr>
          <w:rFonts w:ascii="Verdana" w:hAnsi="Verdana"/>
          <w:color w:val="000000"/>
        </w:rPr>
        <w:t xml:space="preserve"> és </w:t>
      </w:r>
      <w:r w:rsidR="00BA2DA9" w:rsidRPr="00627898">
        <w:rPr>
          <w:rFonts w:ascii="Verdana" w:hAnsi="Verdana"/>
          <w:color w:val="000000"/>
        </w:rPr>
        <w:t>érvényességi határideje.</w:t>
      </w:r>
    </w:p>
    <w:p w14:paraId="5CC27F05" w14:textId="77777777" w:rsidR="00BA2DA9" w:rsidRPr="00627898" w:rsidRDefault="00BA2DA9" w:rsidP="00BA2DA9">
      <w:pPr>
        <w:spacing w:line="276" w:lineRule="auto"/>
        <w:ind w:left="360"/>
        <w:rPr>
          <w:rFonts w:ascii="Verdana" w:hAnsi="Verdana"/>
          <w:b/>
        </w:rPr>
      </w:pPr>
    </w:p>
    <w:bookmarkEnd w:id="18"/>
    <w:p w14:paraId="2C8FC426" w14:textId="35C70A58" w:rsidR="00B8688D" w:rsidRPr="00627898" w:rsidRDefault="00840890" w:rsidP="00BA2DA9">
      <w:pPr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627898">
        <w:rPr>
          <w:rFonts w:ascii="Verdana" w:hAnsi="Verdana"/>
          <w:b/>
        </w:rPr>
        <w:t xml:space="preserve"> </w:t>
      </w:r>
      <w:r w:rsidR="00B8688D" w:rsidRPr="00627898">
        <w:rPr>
          <w:rFonts w:ascii="Verdana" w:hAnsi="Verdana"/>
          <w:b/>
        </w:rPr>
        <w:t>Egyéb rendelkezések</w:t>
      </w:r>
    </w:p>
    <w:p w14:paraId="2264BDC6" w14:textId="77777777" w:rsidR="00B8688D" w:rsidRPr="00627898" w:rsidRDefault="00B8688D" w:rsidP="0027126B">
      <w:pPr>
        <w:spacing w:line="276" w:lineRule="auto"/>
        <w:jc w:val="center"/>
        <w:rPr>
          <w:rFonts w:ascii="Verdana" w:hAnsi="Verdana"/>
          <w:color w:val="000000"/>
        </w:rPr>
      </w:pPr>
    </w:p>
    <w:p w14:paraId="0DD111DA" w14:textId="77777777" w:rsidR="00B8688D" w:rsidRPr="00627898" w:rsidRDefault="00660ADE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 xml:space="preserve">Amennyiben a Használatba Vevő a jelen Megállapodás 10.2. pontja szerinti használatijog-díj fizetési kötelezettsége, </w:t>
      </w:r>
      <w:bookmarkStart w:id="19" w:name="_Hlk69379061"/>
      <w:r w:rsidRPr="00627898">
        <w:rPr>
          <w:rFonts w:ascii="Verdana" w:hAnsi="Verdana"/>
          <w:color w:val="000000"/>
        </w:rPr>
        <w:t xml:space="preserve">valamint a Használatba Adó a 7.5. pontban leírt GYR le- és felszerelési költségek díja, és a Szabályzat </w:t>
      </w:r>
      <w:r w:rsidR="00C167CF" w:rsidRPr="00627898">
        <w:rPr>
          <w:rFonts w:ascii="Verdana" w:hAnsi="Verdana"/>
          <w:i/>
          <w:iCs/>
          <w:color w:val="000000"/>
        </w:rPr>
        <w:t>1</w:t>
      </w:r>
      <w:r w:rsidRPr="00627898">
        <w:rPr>
          <w:rFonts w:ascii="Verdana" w:hAnsi="Verdana"/>
          <w:i/>
          <w:iCs/>
          <w:color w:val="000000"/>
        </w:rPr>
        <w:t>.6.2. Megszüntetés a Használatba Adó kezdeményezésére, megszüntetési díj</w:t>
      </w:r>
      <w:r w:rsidRPr="00627898">
        <w:rPr>
          <w:rFonts w:ascii="Verdana" w:hAnsi="Verdana"/>
          <w:color w:val="000000"/>
        </w:rPr>
        <w:t xml:space="preserve"> című fejezetében leírt </w:t>
      </w:r>
      <w:bookmarkEnd w:id="19"/>
      <w:r w:rsidRPr="00627898">
        <w:rPr>
          <w:rFonts w:ascii="Verdana" w:hAnsi="Verdana"/>
          <w:color w:val="000000"/>
        </w:rPr>
        <w:t xml:space="preserve">megszüntetési díj fizetési kötelezettsége tekintetében késedelembe esik, köteles a késedelem idejére a mindenkori hatályos </w:t>
      </w:r>
      <w:proofErr w:type="spellStart"/>
      <w:r w:rsidRPr="00627898">
        <w:rPr>
          <w:rFonts w:ascii="Verdana" w:hAnsi="Verdana"/>
          <w:color w:val="000000"/>
        </w:rPr>
        <w:t>Ptk</w:t>
      </w:r>
      <w:proofErr w:type="spellEnd"/>
      <w:r w:rsidRPr="00627898">
        <w:rPr>
          <w:rFonts w:ascii="Verdana" w:hAnsi="Verdana"/>
          <w:color w:val="000000"/>
        </w:rPr>
        <w:t>-ban meghatározott mértékű késedelmi kamatot fizetni az erre jogosult Fél részére.</w:t>
      </w:r>
    </w:p>
    <w:p w14:paraId="28A67F29" w14:textId="77777777" w:rsidR="00660ADE" w:rsidRPr="00627898" w:rsidRDefault="00660ADE" w:rsidP="00660ADE">
      <w:pPr>
        <w:spacing w:line="276" w:lineRule="auto"/>
        <w:jc w:val="both"/>
        <w:rPr>
          <w:rFonts w:ascii="Verdana" w:hAnsi="Verdana"/>
          <w:color w:val="000000"/>
        </w:rPr>
      </w:pPr>
    </w:p>
    <w:p w14:paraId="16690CC2" w14:textId="77777777" w:rsidR="00660ADE" w:rsidRPr="00627898" w:rsidRDefault="00660ADE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 xml:space="preserve">A Használatba Adó jogosult a Használatba Vevő előzetes írásbeli értesítését követően a GYR-t részben vagy egészben az oszlopairól eltávolítani </w:t>
      </w:r>
      <w:bookmarkStart w:id="20" w:name="_Hlk69379182"/>
      <w:r w:rsidRPr="00627898">
        <w:rPr>
          <w:rFonts w:ascii="Verdana" w:hAnsi="Verdana"/>
          <w:color w:val="000000"/>
        </w:rPr>
        <w:t>a 1</w:t>
      </w:r>
      <w:r w:rsidR="00BA2DA9" w:rsidRPr="00627898">
        <w:rPr>
          <w:rFonts w:ascii="Verdana" w:hAnsi="Verdana"/>
          <w:color w:val="000000"/>
        </w:rPr>
        <w:t>3</w:t>
      </w:r>
      <w:r w:rsidRPr="00627898">
        <w:rPr>
          <w:rFonts w:ascii="Verdana" w:hAnsi="Verdana"/>
          <w:color w:val="000000"/>
        </w:rPr>
        <w:t>.2.1. – 1</w:t>
      </w:r>
      <w:r w:rsidR="00BA2DA9" w:rsidRPr="00627898">
        <w:rPr>
          <w:rFonts w:ascii="Verdana" w:hAnsi="Verdana"/>
          <w:color w:val="000000"/>
        </w:rPr>
        <w:t>3</w:t>
      </w:r>
      <w:r w:rsidRPr="00627898">
        <w:rPr>
          <w:rFonts w:ascii="Verdana" w:hAnsi="Verdana"/>
          <w:color w:val="000000"/>
        </w:rPr>
        <w:t xml:space="preserve">.2.3. pontokban leírt </w:t>
      </w:r>
      <w:bookmarkEnd w:id="20"/>
      <w:r w:rsidRPr="00627898">
        <w:rPr>
          <w:rFonts w:ascii="Verdana" w:hAnsi="Verdana"/>
          <w:color w:val="000000"/>
        </w:rPr>
        <w:t>esetekben.</w:t>
      </w:r>
    </w:p>
    <w:p w14:paraId="571B1F2E" w14:textId="77777777" w:rsidR="00B8688D" w:rsidRPr="00627898" w:rsidRDefault="00B8688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46880419" w14:textId="77777777" w:rsidR="00B8688D" w:rsidRPr="00627898" w:rsidRDefault="00660ADE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Amennyiben egy adott közös oszlopsoros hálózat Szerződő Felek által tartandó közös helyszíni műszaki szemléje – üzembe helyezése – nem történt meg, vagy nem minősült megfeleltnek, és a közös oszlopsoros hálózat nincs a „KIF+GYR - Üzemeltetési megállapodás” és/vagy „KIF+GYR - Többoldalú Üzemeltetési megállapodás” hatálya alá helyezve, de a GYR-t a Használatba Vevő üzembe helyezte – jelszolgáltatás történik rajta –, és Használatba Vevő a Használatba Adó hiányosságok pótlására vonatkozó írásbeli felszólításának, a felszólító levél kézhezvételétől számított 30 naptári napon belül nem tesz eleget.</w:t>
      </w:r>
    </w:p>
    <w:p w14:paraId="6B120B7F" w14:textId="77777777" w:rsidR="00B8688D" w:rsidRPr="00627898" w:rsidRDefault="00B8688D" w:rsidP="0027126B">
      <w:pPr>
        <w:spacing w:line="276" w:lineRule="auto"/>
        <w:ind w:left="1276" w:hanging="709"/>
        <w:jc w:val="both"/>
        <w:rPr>
          <w:rFonts w:ascii="Verdana" w:hAnsi="Verdana"/>
        </w:rPr>
      </w:pPr>
    </w:p>
    <w:p w14:paraId="2E4FEDDD" w14:textId="77777777" w:rsidR="00B8688D" w:rsidRPr="00627898" w:rsidRDefault="00660ADE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Amennyiben a Használatba Vevő a jelen Megállapodás 10.2. pontja szerinti fizetési kötelezettségeinek a fizetési határidő lejártát követő első írásbeli felszólítás kézhezvételétől számított 40. napig nem tesz eleget.</w:t>
      </w:r>
    </w:p>
    <w:p w14:paraId="4B651253" w14:textId="77777777" w:rsidR="00660ADE" w:rsidRPr="00627898" w:rsidRDefault="00660ADE" w:rsidP="00660ADE">
      <w:pPr>
        <w:pStyle w:val="Listaszerbekezds"/>
        <w:rPr>
          <w:rFonts w:ascii="Verdana" w:hAnsi="Verdana"/>
        </w:rPr>
      </w:pPr>
    </w:p>
    <w:p w14:paraId="7F7CC839" w14:textId="77777777" w:rsidR="00660ADE" w:rsidRPr="00627898" w:rsidRDefault="00660ADE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Amennyiben a Használatba Vevő műszaki szempontból szabálytalanul, nem a vonatkozó szabványoknak és a Szabályzat előírásainak megfelelően létesíti a GYR-t, és a</w:t>
      </w:r>
      <w:r w:rsidR="00E06AF8" w:rsidRPr="00627898">
        <w:rPr>
          <w:rFonts w:ascii="Verdana" w:hAnsi="Verdana"/>
        </w:rPr>
        <w:t xml:space="preserve"> </w:t>
      </w:r>
      <w:r w:rsidRPr="00627898">
        <w:rPr>
          <w:rFonts w:ascii="Verdana" w:hAnsi="Verdana"/>
        </w:rPr>
        <w:t>Használatba Adó írásbeli felszólításának kézhezvételét követő 30 naptári napon belül, a meghatározott határidőig a műszaki szabálytalanságot nem szünteti meg, a GYR szabványosítását, átalakítását az előírásoknak megfelelően nem végzi el, vagy a szabálytalanul létesült GYR-t nem távolítja el.</w:t>
      </w:r>
    </w:p>
    <w:p w14:paraId="711A3D3F" w14:textId="77777777" w:rsidR="00B8688D" w:rsidRPr="00627898" w:rsidRDefault="00B8688D" w:rsidP="0027126B">
      <w:pPr>
        <w:spacing w:line="276" w:lineRule="auto"/>
        <w:jc w:val="both"/>
        <w:rPr>
          <w:rFonts w:ascii="Verdana" w:hAnsi="Verdana"/>
        </w:rPr>
      </w:pPr>
    </w:p>
    <w:p w14:paraId="16AC948C" w14:textId="77777777" w:rsidR="00B8688D" w:rsidRPr="00627898" w:rsidRDefault="00660ADE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A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.2.1. –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 xml:space="preserve">.2.3. pontokban felsorolt esetekben a Használatba Adó által a GYR-en végrehajtott beavatkozások következményeiért (jelszolgáltatás megszűnése, meghibásodások stb.) a Használatba Adót semmilyen felelősség nem terheli. </w:t>
      </w:r>
      <w:bookmarkStart w:id="21" w:name="_Hlk69379421"/>
      <w:r w:rsidRPr="00627898">
        <w:rPr>
          <w:rFonts w:ascii="Verdana" w:hAnsi="Verdana"/>
        </w:rPr>
        <w:t>A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.2.1. –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.2.3. pontokban felsorolt esetekben a Használatba Adó jogosult igényt tartani az általa elvégzett GYR leszerelés költségeinek Használatba Vevő általi megtérítésére.</w:t>
      </w:r>
      <w:bookmarkEnd w:id="21"/>
    </w:p>
    <w:p w14:paraId="75CB7FAB" w14:textId="77777777" w:rsidR="00AC0D94" w:rsidRPr="00627898" w:rsidRDefault="00AC0D94" w:rsidP="0027126B">
      <w:pPr>
        <w:spacing w:line="276" w:lineRule="auto"/>
        <w:jc w:val="both"/>
        <w:rPr>
          <w:rFonts w:ascii="Verdana" w:hAnsi="Verdana"/>
        </w:rPr>
      </w:pPr>
    </w:p>
    <w:p w14:paraId="1AEDC7E6" w14:textId="77777777" w:rsidR="00BA2DA9" w:rsidRPr="00627898" w:rsidRDefault="00660ADE" w:rsidP="008B4314">
      <w:pPr>
        <w:numPr>
          <w:ilvl w:val="1"/>
          <w:numId w:val="30"/>
        </w:numPr>
        <w:spacing w:after="120"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Használatba Vevő tudomásul veszi, hogy amennyiben a Használatba Adó a KIF és/vagy KÖF hálózatainak oszlopain történő munkavégzés során munkavédelmi, munkabiztonsági szabályok megszegését, a munkavégzés személyi, tárgyi feltételeinek hiányát, vagy engedély – a munkavégzéshez szükséges </w:t>
      </w:r>
      <w:bookmarkStart w:id="22" w:name="_Hlk85023946"/>
      <w:r w:rsidRPr="00627898">
        <w:rPr>
          <w:rFonts w:ascii="Verdana" w:hAnsi="Verdana"/>
        </w:rPr>
        <w:t>„KIF+GYR - Munkavégzési megállapodás”</w:t>
      </w:r>
      <w:bookmarkEnd w:id="22"/>
      <w:r w:rsidRPr="00627898">
        <w:rPr>
          <w:rFonts w:ascii="Verdana" w:hAnsi="Verdana"/>
        </w:rPr>
        <w:t xml:space="preserve"> és/vagy „KIF+GYR - Többoldalú Munkavégzési megállapodás”, valamint </w:t>
      </w:r>
      <w:bookmarkStart w:id="23" w:name="_Hlk85023996"/>
      <w:r w:rsidRPr="00627898">
        <w:rPr>
          <w:rFonts w:ascii="Verdana" w:hAnsi="Verdana"/>
        </w:rPr>
        <w:t>„KIF+GYR - Üzemeltetési megállapodás”</w:t>
      </w:r>
      <w:bookmarkEnd w:id="23"/>
      <w:r w:rsidRPr="00627898">
        <w:rPr>
          <w:rFonts w:ascii="Verdana" w:hAnsi="Verdana"/>
        </w:rPr>
        <w:t xml:space="preserve"> és/vagy „KIF+GYR - Többoldalú Üzemeltetési megállapodás” – nélküli munkavégzést (továbbiakban: szabálytalan munkavégzés) észlel a Használatba Vevő vagy az általa megbízott Kivitelező és Üzemeltető részéről, </w:t>
      </w:r>
      <w:r w:rsidRPr="00627898">
        <w:rPr>
          <w:rFonts w:ascii="Verdana" w:hAnsi="Verdana"/>
        </w:rPr>
        <w:lastRenderedPageBreak/>
        <w:t>úgy a Használatba Adó szankciót (munkavégzés korlátozása, szerelési felügyelő kirendelése vagy kötbér kiszabása) alkalmazhat a szabálytalan munkavégzést végző Féllel szemben, függetlenül attól, hogy az a Használatba Vevő, vagy az általa GYR létesítési, üzemeltetési, bővítési, átépítési vagy bontási munkával megbízott harmadik személy.</w:t>
      </w:r>
    </w:p>
    <w:p w14:paraId="2F1A70F0" w14:textId="77777777" w:rsidR="00BA2DA9" w:rsidRPr="00627898" w:rsidRDefault="00660ADE" w:rsidP="008B4314">
      <w:pPr>
        <w:spacing w:after="120"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>A Használatba Vevő az általa GYR létesítési, üzemeltetési, bővítési, átépítési vagy bontási munkával megbízott harmadik személyért úgy felel, függetlenül attól, hogy az a Kivitelező vagy az Üzemeltető – ideértve a lehetséges következményeket is –, mintha a munkát maga végezné.</w:t>
      </w:r>
    </w:p>
    <w:p w14:paraId="246B6B60" w14:textId="77777777" w:rsidR="00AC0D94" w:rsidRPr="00627898" w:rsidRDefault="00660ADE" w:rsidP="00660ADE">
      <w:pPr>
        <w:spacing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Amennyiben a Használatba Vevő vagy az általa </w:t>
      </w:r>
      <w:r w:rsidR="00491006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 xml:space="preserve">R létesítési, üzemeltetési, bővítési, átépítési vagy bontási munkával megbízott Kivitelező, Üzemeltető a Használatba Adó </w:t>
      </w:r>
      <w:r w:rsidR="00491006" w:rsidRPr="00627898">
        <w:rPr>
          <w:rFonts w:ascii="Verdana" w:hAnsi="Verdana"/>
        </w:rPr>
        <w:t>KIF és/vagy KÖF</w:t>
      </w:r>
      <w:r w:rsidRPr="00627898">
        <w:rPr>
          <w:rFonts w:ascii="Verdana" w:hAnsi="Verdana"/>
        </w:rPr>
        <w:t xml:space="preserve"> hálózat</w:t>
      </w:r>
      <w:r w:rsidR="00491006" w:rsidRPr="00627898">
        <w:rPr>
          <w:rFonts w:ascii="Verdana" w:hAnsi="Verdana"/>
        </w:rPr>
        <w:t>ai</w:t>
      </w:r>
      <w:r w:rsidRPr="00627898">
        <w:rPr>
          <w:rFonts w:ascii="Verdana" w:hAnsi="Verdana"/>
        </w:rPr>
        <w:t xml:space="preserve">nak oszlopain a munkabiztonsági, munkavédelmi előírásokat figyelmen kívül hagyva, szabálytalanul végez </w:t>
      </w:r>
      <w:r w:rsidR="00491006" w:rsidRPr="00627898">
        <w:rPr>
          <w:rFonts w:ascii="Verdana" w:hAnsi="Verdana"/>
        </w:rPr>
        <w:t>GY</w:t>
      </w:r>
      <w:r w:rsidRPr="00627898">
        <w:rPr>
          <w:rFonts w:ascii="Verdana" w:hAnsi="Verdana"/>
        </w:rPr>
        <w:t>R létesítési, üzemeltetési, bővítési, átépítési vagy bontási munkát, akkor a Használatba Adó jogosult a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.4.1. –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.4.3. pontokban leírt korlátozásokat alkalmazni a Használatba Vevővel és/vagy az általa megbízott, az oszlopon ténylegesen munkát végző harmadik személlyel – Kivitelezővel, Üzemeltetővel – szemben, valamint kötbért érvényesíteni a Használatba Vevővel szemben.</w:t>
      </w:r>
    </w:p>
    <w:p w14:paraId="48030097" w14:textId="77777777" w:rsidR="00224254" w:rsidRPr="00627898" w:rsidRDefault="00224254" w:rsidP="0027126B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363A7BF8" w14:textId="77777777" w:rsidR="00224254" w:rsidRPr="00627898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Jelen Megállapodás hatálya alatt első alkalommal történő szabálytalan munkavégzés esetén a Használatba Adó jogosult a munkavégzés helyszínén azonnali hatállyal felfüggeszteni a munkát, és a szabálytalanul munkát végző Felet vagy Feleket írásban figyelmezteti. A szabálytalan munkavégzésről, amennyiben azt nem a Használatba Vevő követi el, a Használatba Adó a Használatba Vevőt közvetlenül, írásban is értesíti.</w:t>
      </w:r>
    </w:p>
    <w:p w14:paraId="7CB2AE22" w14:textId="77777777" w:rsidR="009D199B" w:rsidRPr="00627898" w:rsidRDefault="009D199B" w:rsidP="0027126B">
      <w:pPr>
        <w:spacing w:line="276" w:lineRule="auto"/>
        <w:jc w:val="both"/>
        <w:rPr>
          <w:rFonts w:ascii="Verdana" w:hAnsi="Verdana"/>
        </w:rPr>
      </w:pPr>
    </w:p>
    <w:p w14:paraId="6DCF54C5" w14:textId="77777777" w:rsidR="00224254" w:rsidRPr="00627898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Jelen Megállapodás hatálya alatt második alkalommal történő szabálytalan munkavégzés esetén </w:t>
      </w:r>
      <w:r w:rsidR="0089453E" w:rsidRPr="00627898">
        <w:rPr>
          <w:rFonts w:ascii="Verdana" w:hAnsi="Verdana"/>
        </w:rPr>
        <w:t xml:space="preserve">– a Használatba Vevő szabálytalan munkavégzéséről szóló előzetes írásbeli értesítését követően – </w:t>
      </w:r>
      <w:r w:rsidRPr="00627898">
        <w:rPr>
          <w:rFonts w:ascii="Verdana" w:hAnsi="Verdana"/>
        </w:rPr>
        <w:t xml:space="preserve">a Használatba Vevő köteles </w:t>
      </w:r>
      <w:proofErr w:type="gramStart"/>
      <w:r w:rsidRPr="00627898">
        <w:rPr>
          <w:rFonts w:ascii="Verdana" w:hAnsi="Verdana"/>
        </w:rPr>
        <w:t>500.000,-</w:t>
      </w:r>
      <w:proofErr w:type="gramEnd"/>
      <w:r w:rsidRPr="00627898">
        <w:rPr>
          <w:rFonts w:ascii="Verdana" w:hAnsi="Verdana"/>
        </w:rPr>
        <w:t>Ft (ötszázezer forint) kötbért fizetni a Használatba Adó részére. A kötbér az annak megfizetésére történő felhívás kézhezvételétől számított</w:t>
      </w:r>
      <w:r w:rsidRPr="00627898" w:rsidDel="008660D3">
        <w:rPr>
          <w:rFonts w:ascii="Verdana" w:hAnsi="Verdana"/>
        </w:rPr>
        <w:t xml:space="preserve"> </w:t>
      </w:r>
      <w:r w:rsidRPr="00627898">
        <w:rPr>
          <w:rFonts w:ascii="Verdana" w:hAnsi="Verdana"/>
        </w:rPr>
        <w:t>15 naptári napon belül válik esedékessé. Ezen túlmenően a Használatba Adó a Használatba Vevő költségére szerelési felügyeletet írhat elő meghatározott munkákra vonatkozóan, a szabálytalan munkavégzés dátumától számított legfeljebb 1 évre.</w:t>
      </w:r>
    </w:p>
    <w:p w14:paraId="45F404AC" w14:textId="77777777" w:rsidR="002A4B36" w:rsidRPr="00627898" w:rsidRDefault="002A4B36" w:rsidP="0027126B">
      <w:pPr>
        <w:tabs>
          <w:tab w:val="num" w:pos="1440"/>
        </w:tabs>
        <w:spacing w:line="276" w:lineRule="auto"/>
        <w:jc w:val="both"/>
        <w:rPr>
          <w:rFonts w:ascii="Verdana" w:hAnsi="Verdana"/>
        </w:rPr>
      </w:pPr>
    </w:p>
    <w:p w14:paraId="3D64251C" w14:textId="77777777" w:rsidR="00491006" w:rsidRPr="00627898" w:rsidRDefault="00491006" w:rsidP="00491006">
      <w:pPr>
        <w:numPr>
          <w:ilvl w:val="2"/>
          <w:numId w:val="30"/>
        </w:numPr>
        <w:tabs>
          <w:tab w:val="clear" w:pos="1440"/>
          <w:tab w:val="num" w:pos="851"/>
        </w:tabs>
        <w:spacing w:after="120"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Jelen Megállapodás hatálya alatt harmadik alkalommal történő szabálytalan munkavégzés esetén </w:t>
      </w:r>
      <w:r w:rsidR="0089453E" w:rsidRPr="00627898">
        <w:rPr>
          <w:rFonts w:ascii="Verdana" w:hAnsi="Verdana"/>
        </w:rPr>
        <w:t xml:space="preserve">– a Használatba Vevő szabálytalan munkavégzéséről szóló előzetes írásbeli értesítését követően – </w:t>
      </w:r>
      <w:r w:rsidRPr="00627898">
        <w:rPr>
          <w:rFonts w:ascii="Verdana" w:hAnsi="Verdana"/>
        </w:rPr>
        <w:t xml:space="preserve">a Használatba Vevő köteles </w:t>
      </w:r>
      <w:proofErr w:type="gramStart"/>
      <w:r w:rsidRPr="00627898">
        <w:rPr>
          <w:rFonts w:ascii="Verdana" w:hAnsi="Verdana"/>
        </w:rPr>
        <w:t>1.000.000,-</w:t>
      </w:r>
      <w:proofErr w:type="gramEnd"/>
      <w:r w:rsidRPr="00627898">
        <w:rPr>
          <w:rFonts w:ascii="Verdana" w:hAnsi="Verdana"/>
        </w:rPr>
        <w:t xml:space="preserve">Ft (egymillió forint) kötbért fizetni a Használatba Adó részére. A Használatba Adó a súlyos és sorozatos szerződésszegés miatt minden külön értesítés nélkül, írásban azonnali hatállyal felmondhatja a Használatba Vevővel hatályos „KIF+GYR - Együttműködési </w:t>
      </w:r>
      <w:proofErr w:type="gramStart"/>
      <w:r w:rsidRPr="00627898">
        <w:rPr>
          <w:rFonts w:ascii="Verdana" w:hAnsi="Verdana"/>
        </w:rPr>
        <w:t>megállapodás”-</w:t>
      </w:r>
      <w:proofErr w:type="gramEnd"/>
      <w:r w:rsidRPr="00627898">
        <w:rPr>
          <w:rFonts w:ascii="Verdana" w:hAnsi="Verdana"/>
        </w:rPr>
        <w:t>t. A kötbér az annak megfizetésére történő felhívás kézhezvételétől</w:t>
      </w:r>
      <w:r w:rsidRPr="00627898" w:rsidDel="008660D3">
        <w:rPr>
          <w:rFonts w:ascii="Verdana" w:hAnsi="Verdana"/>
        </w:rPr>
        <w:t xml:space="preserve"> </w:t>
      </w:r>
      <w:r w:rsidRPr="00627898">
        <w:rPr>
          <w:rFonts w:ascii="Verdana" w:hAnsi="Verdana"/>
        </w:rPr>
        <w:t>számított 15 naptári napon belül válik esedékessé.</w:t>
      </w:r>
    </w:p>
    <w:p w14:paraId="45F068DB" w14:textId="77777777" w:rsidR="003C1CA0" w:rsidRPr="00627898" w:rsidRDefault="00491006" w:rsidP="00491006">
      <w:pPr>
        <w:spacing w:line="276" w:lineRule="auto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munkavédelmi szabályokat figyelmeztetés ellenére ismételten megsértő, szabálytalanul munkát végző harmadik személy – a Használatba Vevő által GYR létesítési, üzemeltetési, bővítési, átépítési vagy bontási munkával megbízott Kivitelező vagy az Üzemeltető </w:t>
      </w:r>
      <w:r w:rsidR="00500F1A" w:rsidRPr="00627898">
        <w:rPr>
          <w:rFonts w:ascii="Verdana" w:hAnsi="Verdana"/>
        </w:rPr>
        <w:t>–</w:t>
      </w:r>
      <w:proofErr w:type="gramStart"/>
      <w:r w:rsidR="00500F1A" w:rsidRPr="00627898">
        <w:rPr>
          <w:rFonts w:ascii="Verdana" w:hAnsi="Verdana"/>
        </w:rPr>
        <w:t>,</w:t>
      </w:r>
      <w:proofErr w:type="gramEnd"/>
      <w:r w:rsidRPr="00627898">
        <w:rPr>
          <w:rFonts w:ascii="Verdana" w:hAnsi="Verdana"/>
        </w:rPr>
        <w:t xml:space="preserve"> vagy annak munkavállalója a Használatba Adó kezdeményezésére a továbbiakban nem foglalkoztatható a Használatba Adó működési területén.</w:t>
      </w:r>
    </w:p>
    <w:p w14:paraId="32F3708D" w14:textId="77777777" w:rsidR="00B8688D" w:rsidRPr="00627898" w:rsidRDefault="00B8688D" w:rsidP="0027126B">
      <w:pPr>
        <w:spacing w:line="276" w:lineRule="auto"/>
        <w:jc w:val="both"/>
        <w:rPr>
          <w:rFonts w:ascii="Verdana" w:hAnsi="Verdana"/>
        </w:rPr>
      </w:pPr>
    </w:p>
    <w:p w14:paraId="4031A6A4" w14:textId="77777777" w:rsidR="00224254" w:rsidRPr="00627898" w:rsidRDefault="0049100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A Használatba Vevő a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.4.1. –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.4.3. pontokban leírt korlátozásokat tudomásul veszi, és kötelezi magát, hogy azokról az általa GYR létesítési, üzemeltetési, bővítési, átépítési vagy bontási munkával megbízott Kivitelezőt, Üzemeltetőt is tájékoztatja, valamint vállalja a Használatba Adó által érvényesített kötbér megfizetését a Használatba Adó erre vonatkozó számlája alapján.</w:t>
      </w:r>
    </w:p>
    <w:p w14:paraId="4BD2BE1D" w14:textId="77777777" w:rsidR="00224254" w:rsidRPr="00627898" w:rsidRDefault="00224254" w:rsidP="0027126B">
      <w:pPr>
        <w:spacing w:line="276" w:lineRule="auto"/>
        <w:jc w:val="both"/>
        <w:rPr>
          <w:rFonts w:ascii="Verdana" w:hAnsi="Verdana"/>
        </w:rPr>
      </w:pPr>
    </w:p>
    <w:p w14:paraId="6ED444E2" w14:textId="77777777" w:rsidR="00224254" w:rsidRPr="00627898" w:rsidRDefault="00491006" w:rsidP="00491006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 Szerződő Felek kötelezettséget vállalnak arra, hogy a jelen Megállapodás által érintett tulajdonuk értékesítéséről egymást írásban értesítik, és erről, valamint cégük megváltozásáról (pl. szervezeti felépítés változása, név-, illetve címváltozás, jogutódlással történő megszűnés stb.) legkésőbb az esedékesség napját követő 15 naptári napon belül írásban tájékoztatják egymást. A tulajdonosváltás tényét a Használatba Vevő (eladó) és a GYR leendő tulajdonosa (vevő) </w:t>
      </w:r>
      <w:bookmarkStart w:id="24" w:name="_Hlk69380119"/>
      <w:r w:rsidRPr="00627898">
        <w:rPr>
          <w:rFonts w:ascii="Verdana" w:hAnsi="Verdana"/>
        </w:rPr>
        <w:t xml:space="preserve">a Szabályzat </w:t>
      </w:r>
      <w:r w:rsidR="00C36321" w:rsidRPr="00627898">
        <w:rPr>
          <w:rFonts w:ascii="Verdana" w:hAnsi="Verdana"/>
          <w:i/>
          <w:iCs/>
        </w:rPr>
        <w:lastRenderedPageBreak/>
        <w:t>1</w:t>
      </w:r>
      <w:r w:rsidRPr="00627898">
        <w:rPr>
          <w:rFonts w:ascii="Verdana" w:hAnsi="Verdana"/>
          <w:i/>
          <w:iCs/>
        </w:rPr>
        <w:t>.7. GYR tulajdonlásának változása</w:t>
      </w:r>
      <w:r w:rsidRPr="00627898">
        <w:rPr>
          <w:rFonts w:ascii="Verdana" w:hAnsi="Verdana"/>
        </w:rPr>
        <w:t xml:space="preserve"> című fejezet előírásainak megfelelően kötelesek bejelenteni a Használatba Adó felé</w:t>
      </w:r>
      <w:bookmarkEnd w:id="24"/>
      <w:r w:rsidRPr="00627898">
        <w:rPr>
          <w:rFonts w:ascii="Verdana" w:hAnsi="Verdana"/>
        </w:rPr>
        <w:t>.</w:t>
      </w:r>
    </w:p>
    <w:p w14:paraId="606396F3" w14:textId="77777777" w:rsidR="00224254" w:rsidRPr="00627898" w:rsidRDefault="00224254" w:rsidP="0027126B">
      <w:pPr>
        <w:spacing w:line="276" w:lineRule="auto"/>
        <w:jc w:val="both"/>
        <w:rPr>
          <w:rFonts w:ascii="Verdana" w:hAnsi="Verdana"/>
        </w:rPr>
      </w:pPr>
    </w:p>
    <w:p w14:paraId="67A2C410" w14:textId="77777777" w:rsidR="00B8688D" w:rsidRPr="00627898" w:rsidRDefault="0049100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bookmarkStart w:id="25" w:name="_Hlk69380210"/>
      <w:r w:rsidRPr="00627898">
        <w:rPr>
          <w:rFonts w:ascii="Verdana" w:hAnsi="Verdana"/>
        </w:rPr>
        <w:t>Konkrét jogvitás eset értelmezésekor jelen Megállapodás és mellékleteinek együttes rendelkezései az irányadók.</w:t>
      </w:r>
      <w:bookmarkEnd w:id="25"/>
    </w:p>
    <w:p w14:paraId="6A488735" w14:textId="77777777" w:rsidR="00BB76DB" w:rsidRPr="00627898" w:rsidRDefault="00BB76DB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7B77DD95" w14:textId="77777777" w:rsidR="00B8688D" w:rsidRPr="00627898" w:rsidRDefault="0049100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>A Szerződő Felek kötelezik magukat arra, hogy a jelen Megállapodásban és mellékleteiben foglalt céges, valamint nyilvántartási adatokra vonatkozó információkat üzleti titokként kezelik, és tudomásul veszik, hogy megsértésük esetén a hatályos jogszabályoknak megfelelő polgári jogi és büntetőjogi következmények alkalmazhatók a vétkes Féllel szemben.</w:t>
      </w:r>
    </w:p>
    <w:p w14:paraId="407C9B75" w14:textId="77777777" w:rsidR="00491006" w:rsidRPr="00627898" w:rsidRDefault="00491006" w:rsidP="00491006">
      <w:pPr>
        <w:spacing w:line="276" w:lineRule="auto"/>
        <w:jc w:val="both"/>
        <w:rPr>
          <w:rFonts w:ascii="Verdana" w:hAnsi="Verdana"/>
          <w:color w:val="000000"/>
        </w:rPr>
      </w:pPr>
    </w:p>
    <w:p w14:paraId="0764BAF0" w14:textId="77777777" w:rsidR="00B8688D" w:rsidRPr="00627898" w:rsidRDefault="00491006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 xml:space="preserve">A Használatba Adó az alábbi, </w:t>
      </w:r>
      <w:bookmarkStart w:id="26" w:name="_Hlk69380264"/>
      <w:r w:rsidRPr="00627898">
        <w:rPr>
          <w:rFonts w:ascii="Verdana" w:hAnsi="Verdana"/>
        </w:rPr>
        <w:t>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.9.1. – 1</w:t>
      </w:r>
      <w:r w:rsidR="00BA2DA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 xml:space="preserve">.9.4. pontokban felsorolt </w:t>
      </w:r>
      <w:bookmarkEnd w:id="26"/>
      <w:r w:rsidRPr="00627898">
        <w:rPr>
          <w:rFonts w:ascii="Verdana" w:hAnsi="Verdana"/>
        </w:rPr>
        <w:t>esetekben írásban azonnali hatállyal felmondhatja jelen Megállapodást.</w:t>
      </w:r>
    </w:p>
    <w:p w14:paraId="3E643E16" w14:textId="77777777" w:rsidR="00B8688D" w:rsidRPr="00627898" w:rsidRDefault="00B8688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26AEB4F9" w14:textId="77777777" w:rsidR="00AC0D94" w:rsidRPr="00627898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>Amennyiben a Használatba Vevő jelen Megállapodás keltétől számított 1 éven belül nem jelentkezik konkrét létesítési szándékkal a Használatba Adónál, vagyis nem nyújt be részére GYR létesítése céljából konkrét KIF és/vagy KÖF szabadvezeték-hálózat igénybevételére vonatkozó írásbeli bejelentőt.</w:t>
      </w:r>
    </w:p>
    <w:p w14:paraId="17618C47" w14:textId="77777777" w:rsidR="005775CD" w:rsidRPr="00627898" w:rsidRDefault="005775CD" w:rsidP="0027126B">
      <w:pPr>
        <w:spacing w:line="276" w:lineRule="auto"/>
        <w:jc w:val="both"/>
        <w:rPr>
          <w:rFonts w:ascii="Verdana" w:hAnsi="Verdana"/>
          <w:color w:val="000000"/>
        </w:rPr>
      </w:pPr>
    </w:p>
    <w:p w14:paraId="144F2EC7" w14:textId="77777777" w:rsidR="00C3278F" w:rsidRPr="00627898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Amennyiben a Használatba Vevőnek még nincs a Szerződő Felek által nyilvántartásba vett közös oszlopsoros hálózata a Használatba Adó működési területén, és a Használatba Adó konkrét </w:t>
      </w:r>
      <w:bookmarkStart w:id="27" w:name="_Hlk85024570"/>
      <w:r w:rsidRPr="00627898">
        <w:rPr>
          <w:rFonts w:ascii="Verdana" w:hAnsi="Verdana"/>
        </w:rPr>
        <w:t xml:space="preserve">KIF és/vagy KÖF </w:t>
      </w:r>
      <w:bookmarkEnd w:id="27"/>
      <w:r w:rsidRPr="00627898">
        <w:rPr>
          <w:rFonts w:ascii="Verdana" w:hAnsi="Verdana"/>
        </w:rPr>
        <w:t>hálózatra vonatkozó tájékoztató levele alapján, a levél keltétől számított 1 éven belül a Használatba Vevő nem nyújt be kiviteli tervdokumentációkat jóváhagyás céljából a Használatba Adóhoz.</w:t>
      </w:r>
    </w:p>
    <w:p w14:paraId="3CC23780" w14:textId="77777777" w:rsidR="00C3278F" w:rsidRPr="00627898" w:rsidRDefault="00C3278F" w:rsidP="0027126B">
      <w:pPr>
        <w:pStyle w:val="Listaszerbekezds"/>
        <w:spacing w:line="276" w:lineRule="auto"/>
        <w:rPr>
          <w:rFonts w:ascii="Verdana" w:hAnsi="Verdana"/>
        </w:rPr>
      </w:pPr>
    </w:p>
    <w:p w14:paraId="01D7ED9D" w14:textId="49418272" w:rsidR="00C3278F" w:rsidRPr="00627898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>Amennyiben a Használatba Vevő a KIF és/vagy KÖF szabadvezeték-hálózatok tartószerkezetein a munkavédelmi szabályok 1</w:t>
      </w:r>
      <w:r w:rsidR="00BE2719" w:rsidRPr="00627898">
        <w:rPr>
          <w:rFonts w:ascii="Verdana" w:hAnsi="Verdana"/>
        </w:rPr>
        <w:t>3</w:t>
      </w:r>
      <w:r w:rsidRPr="00627898">
        <w:rPr>
          <w:rFonts w:ascii="Verdana" w:hAnsi="Verdana"/>
        </w:rPr>
        <w:t>.4.3. pontban leírt megszegésével végez</w:t>
      </w:r>
      <w:r w:rsidR="004665DE" w:rsidRPr="00627898">
        <w:rPr>
          <w:rFonts w:ascii="Verdana" w:hAnsi="Verdana"/>
        </w:rPr>
        <w:t>,</w:t>
      </w:r>
      <w:r w:rsidRPr="00627898">
        <w:rPr>
          <w:rFonts w:ascii="Verdana" w:hAnsi="Verdana"/>
        </w:rPr>
        <w:t xml:space="preserve"> vagy végeztet munkát.</w:t>
      </w:r>
    </w:p>
    <w:p w14:paraId="53C357C8" w14:textId="77777777" w:rsidR="00C3278F" w:rsidRPr="00627898" w:rsidRDefault="00C3278F" w:rsidP="0027126B">
      <w:pPr>
        <w:pStyle w:val="Listaszerbekezds"/>
        <w:spacing w:line="276" w:lineRule="auto"/>
        <w:rPr>
          <w:rFonts w:ascii="Verdana" w:hAnsi="Verdana"/>
        </w:rPr>
      </w:pPr>
    </w:p>
    <w:p w14:paraId="080B72E5" w14:textId="77777777" w:rsidR="00C3278F" w:rsidRPr="00627898" w:rsidRDefault="00491006" w:rsidP="0027126B">
      <w:pPr>
        <w:numPr>
          <w:ilvl w:val="2"/>
          <w:numId w:val="30"/>
        </w:numPr>
        <w:tabs>
          <w:tab w:val="clear" w:pos="1440"/>
          <w:tab w:val="num" w:pos="851"/>
        </w:tabs>
        <w:spacing w:line="276" w:lineRule="auto"/>
        <w:ind w:left="0" w:firstLine="0"/>
        <w:jc w:val="both"/>
        <w:rPr>
          <w:rFonts w:ascii="Verdana" w:hAnsi="Verdana"/>
        </w:rPr>
      </w:pPr>
      <w:r w:rsidRPr="00627898">
        <w:rPr>
          <w:rFonts w:ascii="Verdana" w:hAnsi="Verdana"/>
        </w:rPr>
        <w:t xml:space="preserve">Amennyiben a Használatba Vevő a KIF és/vagy KÖF szabadvezeték-hálózatok tartószerkezetein olyan személlyel végeztet GYR létesítési, üzemeltetési, bővítési, átépítési vagy bontási munkát, aki a hatályos </w:t>
      </w:r>
      <w:r w:rsidRPr="00627898">
        <w:rPr>
          <w:rFonts w:ascii="Verdana" w:hAnsi="Verdana"/>
          <w:b/>
          <w:bCs/>
        </w:rPr>
        <w:t>MSZ 1585</w:t>
      </w:r>
      <w:r w:rsidRPr="00627898">
        <w:rPr>
          <w:rFonts w:ascii="Verdana" w:hAnsi="Verdana"/>
        </w:rPr>
        <w:t xml:space="preserve"> szabványban és a Szabályzat </w:t>
      </w:r>
      <w:bookmarkStart w:id="28" w:name="_Hlk69380626"/>
      <w:r w:rsidR="00C36321" w:rsidRPr="00627898">
        <w:rPr>
          <w:rFonts w:ascii="Verdana" w:hAnsi="Verdana"/>
          <w:i/>
          <w:iCs/>
        </w:rPr>
        <w:t>1</w:t>
      </w:r>
      <w:r w:rsidRPr="00627898">
        <w:rPr>
          <w:rFonts w:ascii="Verdana" w:hAnsi="Verdana"/>
          <w:i/>
          <w:iCs/>
        </w:rPr>
        <w:t>.9. Munkavédelem</w:t>
      </w:r>
      <w:r w:rsidRPr="00627898">
        <w:rPr>
          <w:rFonts w:ascii="Verdana" w:hAnsi="Verdana"/>
        </w:rPr>
        <w:t xml:space="preserve"> című fejezetében </w:t>
      </w:r>
      <w:bookmarkEnd w:id="28"/>
      <w:r w:rsidRPr="00627898">
        <w:rPr>
          <w:rFonts w:ascii="Verdana" w:hAnsi="Verdana"/>
        </w:rPr>
        <w:t xml:space="preserve">előírt személyi és munkavégzési feltételeknek nem tesz eleget, és nem rendelkezik a Használatba Adó által előírt, a </w:t>
      </w:r>
      <w:r w:rsidR="006B643F" w:rsidRPr="00627898">
        <w:rPr>
          <w:rFonts w:ascii="Verdana" w:hAnsi="Verdana"/>
        </w:rPr>
        <w:t>KIF és/vagy KÖF</w:t>
      </w:r>
      <w:r w:rsidRPr="00627898">
        <w:rPr>
          <w:rFonts w:ascii="Verdana" w:hAnsi="Verdana"/>
        </w:rPr>
        <w:t xml:space="preserve"> hálózat</w:t>
      </w:r>
      <w:r w:rsidR="006B643F" w:rsidRPr="00627898">
        <w:rPr>
          <w:rFonts w:ascii="Verdana" w:hAnsi="Verdana"/>
        </w:rPr>
        <w:t>ok</w:t>
      </w:r>
      <w:r w:rsidRPr="00627898">
        <w:rPr>
          <w:rFonts w:ascii="Verdana" w:hAnsi="Verdana"/>
        </w:rPr>
        <w:t xml:space="preserve"> tartószerkezetein való munkavégzéshez szükséges szakképzettséggel.</w:t>
      </w:r>
    </w:p>
    <w:p w14:paraId="3A438080" w14:textId="77777777" w:rsidR="00B8688D" w:rsidRPr="00627898" w:rsidRDefault="00B8688D" w:rsidP="0027126B">
      <w:pPr>
        <w:spacing w:line="276" w:lineRule="auto"/>
        <w:rPr>
          <w:rFonts w:ascii="Verdana" w:hAnsi="Verdana"/>
          <w:color w:val="000000"/>
        </w:rPr>
      </w:pPr>
    </w:p>
    <w:p w14:paraId="4AA58903" w14:textId="77777777" w:rsidR="00B8688D" w:rsidRPr="00627898" w:rsidRDefault="006B643F" w:rsidP="0027126B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>Jelen Megállapodás mindkét Szerződő Fél aláírásával lép hatályba és határozatlan időre szól. Jelen Megállapodás, a 1</w:t>
      </w:r>
      <w:r w:rsidR="00BE2719" w:rsidRPr="00627898">
        <w:rPr>
          <w:rFonts w:ascii="Verdana" w:hAnsi="Verdana"/>
          <w:color w:val="000000"/>
        </w:rPr>
        <w:t>3</w:t>
      </w:r>
      <w:r w:rsidRPr="00627898">
        <w:rPr>
          <w:rFonts w:ascii="Verdana" w:hAnsi="Verdana"/>
          <w:color w:val="000000"/>
        </w:rPr>
        <w:t>.9. pontban rögzített eseteket kivéve, mindaddig hatályos, amíg a Szerződő Felek által közösen üzemeltetett közös oszlopsoros hálózat létezik. Hatályba lépésével egyidejűleg a Szerződő Felek között azonos tárgykörben korábban kötött</w:t>
      </w:r>
      <w:r w:rsidR="00C36321" w:rsidRPr="00627898">
        <w:rPr>
          <w:rFonts w:ascii="Verdana" w:hAnsi="Verdana"/>
          <w:color w:val="000000"/>
        </w:rPr>
        <w:t xml:space="preserve"> </w:t>
      </w:r>
      <w:r w:rsidRPr="00627898">
        <w:rPr>
          <w:rFonts w:ascii="Verdana" w:hAnsi="Verdana"/>
          <w:color w:val="000000"/>
        </w:rPr>
        <w:t>„KIF+GYR - Együttműködési megállapodás” hatályát veszti.</w:t>
      </w:r>
    </w:p>
    <w:p w14:paraId="4B86221D" w14:textId="77777777" w:rsidR="00B8688D" w:rsidRPr="00627898" w:rsidRDefault="00B8688D" w:rsidP="0027126B">
      <w:pPr>
        <w:spacing w:line="276" w:lineRule="auto"/>
        <w:rPr>
          <w:rFonts w:ascii="Verdana" w:hAnsi="Verdana"/>
          <w:color w:val="000000"/>
        </w:rPr>
      </w:pPr>
    </w:p>
    <w:p w14:paraId="73D78D32" w14:textId="77777777" w:rsidR="00B8688D" w:rsidRPr="00627898" w:rsidRDefault="006B643F" w:rsidP="0027126B">
      <w:pPr>
        <w:numPr>
          <w:ilvl w:val="1"/>
          <w:numId w:val="30"/>
        </w:numPr>
        <w:tabs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>Amennyiben a Szabályzatban, valamint a Használatba Adóra vonatkozó adatokban – például szervezeti felépítés, kapcsolattartók személye, elérhetőségek stb. – változás következik be, akkor a Használatba Adó erről köteles értesítő levélben tájékoztatni a Használatba Vevőt, mely levél jelen Megállapodáshoz csatolandó és azzal együtt kezelendő.</w:t>
      </w:r>
    </w:p>
    <w:p w14:paraId="2F50AF20" w14:textId="77777777" w:rsidR="00B8688D" w:rsidRPr="00627898" w:rsidRDefault="00B8688D" w:rsidP="0027126B">
      <w:pPr>
        <w:tabs>
          <w:tab w:val="num" w:pos="0"/>
        </w:tabs>
        <w:spacing w:line="276" w:lineRule="auto"/>
        <w:rPr>
          <w:rFonts w:ascii="Verdana" w:hAnsi="Verdana"/>
          <w:color w:val="000000"/>
        </w:rPr>
      </w:pPr>
    </w:p>
    <w:p w14:paraId="455B311F" w14:textId="77777777" w:rsidR="00B8688D" w:rsidRPr="00627898" w:rsidRDefault="006B643F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t>A Szerződő Felek megállapodnak abban, hogy amennyiben a GYR létesítésének következményeként a Használatba Adóval szemben a KIF és/vagy KÖF közcélú szabadvezeték-hálózatok nyomvonala által érintett idegen ingatlanok tulajdonosai a GYR elhelyezése miatt utólagos kártalanítási követeléssel lépnének fel, a Használatba Vevő ennek következményeit vállalja.</w:t>
      </w:r>
    </w:p>
    <w:p w14:paraId="56784B93" w14:textId="77777777" w:rsidR="00B8688D" w:rsidRPr="00627898" w:rsidRDefault="00B8688D" w:rsidP="0027126B">
      <w:pPr>
        <w:spacing w:line="276" w:lineRule="auto"/>
        <w:ind w:left="360"/>
        <w:jc w:val="both"/>
        <w:rPr>
          <w:rFonts w:ascii="Verdana" w:hAnsi="Verdana"/>
          <w:color w:val="000000"/>
        </w:rPr>
      </w:pPr>
    </w:p>
    <w:p w14:paraId="5FF83405" w14:textId="77777777" w:rsidR="00B8688D" w:rsidRPr="00627898" w:rsidRDefault="006B643F" w:rsidP="006B643F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  <w:color w:val="000000"/>
        </w:rPr>
        <w:lastRenderedPageBreak/>
        <w:t>A jelen Megállapodás keretében nem szabályozott kérdésekben a magyar jog és a magyar szabványok rendelkezéseit, továbbá a Használatba Adó vonatkozó belső írásos rendelkezéseit kell alkalmazni.</w:t>
      </w:r>
      <w:r w:rsidR="00B8688D" w:rsidRPr="00627898">
        <w:rPr>
          <w:rFonts w:ascii="Verdana" w:hAnsi="Verdana"/>
        </w:rPr>
        <w:t xml:space="preserve"> </w:t>
      </w:r>
    </w:p>
    <w:p w14:paraId="4FF09A0D" w14:textId="77777777" w:rsidR="00D50206" w:rsidRPr="00627898" w:rsidRDefault="00D50206" w:rsidP="0027126B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5C52D6B0" w14:textId="77777777" w:rsidR="00B8688D" w:rsidRPr="00627898" w:rsidRDefault="00B8688D" w:rsidP="0027126B">
      <w:pPr>
        <w:numPr>
          <w:ilvl w:val="1"/>
          <w:numId w:val="30"/>
        </w:numPr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627898">
        <w:rPr>
          <w:rFonts w:ascii="Verdana" w:hAnsi="Verdana"/>
        </w:rPr>
        <w:t xml:space="preserve">Jelen </w:t>
      </w:r>
      <w:r w:rsidR="006E5E37" w:rsidRPr="00627898">
        <w:rPr>
          <w:rFonts w:ascii="Verdana" w:hAnsi="Verdana"/>
        </w:rPr>
        <w:t>M</w:t>
      </w:r>
      <w:r w:rsidRPr="00627898">
        <w:rPr>
          <w:rFonts w:ascii="Verdana" w:hAnsi="Verdana"/>
        </w:rPr>
        <w:t>egállapodás mellékletét képezik az alábbi dokumentumok:</w:t>
      </w:r>
    </w:p>
    <w:p w14:paraId="71030257" w14:textId="77777777" w:rsidR="00B8688D" w:rsidRPr="00627898" w:rsidRDefault="00B8688D" w:rsidP="0027126B">
      <w:pPr>
        <w:spacing w:line="276" w:lineRule="auto"/>
        <w:jc w:val="both"/>
        <w:rPr>
          <w:rFonts w:ascii="Verdana" w:hAnsi="Verdana"/>
        </w:rPr>
      </w:pPr>
    </w:p>
    <w:p w14:paraId="1B7DACBC" w14:textId="42DB9A5A" w:rsidR="00B8688D" w:rsidRPr="00627898" w:rsidRDefault="00C36321" w:rsidP="0027126B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627898">
        <w:rPr>
          <w:rFonts w:ascii="Verdana" w:hAnsi="Verdana"/>
          <w:b/>
          <w:bCs/>
        </w:rPr>
        <w:t>22</w:t>
      </w:r>
      <w:r w:rsidR="00153271" w:rsidRPr="00627898">
        <w:rPr>
          <w:rFonts w:ascii="Verdana" w:hAnsi="Verdana"/>
          <w:b/>
          <w:bCs/>
        </w:rPr>
        <w:t>14</w:t>
      </w:r>
      <w:r w:rsidRPr="00627898">
        <w:rPr>
          <w:rFonts w:ascii="Verdana" w:hAnsi="Verdana"/>
          <w:b/>
          <w:bCs/>
        </w:rPr>
        <w:t>_0</w:t>
      </w:r>
      <w:r w:rsidR="00153271" w:rsidRPr="00627898">
        <w:rPr>
          <w:rFonts w:ascii="Verdana" w:hAnsi="Verdana"/>
          <w:b/>
          <w:bCs/>
        </w:rPr>
        <w:t>0</w:t>
      </w:r>
      <w:r w:rsidRPr="00627898">
        <w:rPr>
          <w:rFonts w:ascii="Verdana" w:hAnsi="Verdana"/>
          <w:b/>
          <w:bCs/>
        </w:rPr>
        <w:t>_F_A</w:t>
      </w:r>
      <w:r w:rsidRPr="00627898">
        <w:rPr>
          <w:rFonts w:ascii="Verdana" w:hAnsi="Verdana"/>
        </w:rPr>
        <w:t xml:space="preserve"> „</w:t>
      </w:r>
      <w:r w:rsidR="006B643F" w:rsidRPr="00627898">
        <w:rPr>
          <w:rFonts w:ascii="Verdana" w:hAnsi="Verdana"/>
          <w:i/>
          <w:iCs/>
        </w:rPr>
        <w:t>Gyengeáramú rendszer</w:t>
      </w:r>
      <w:r w:rsidR="00673A65" w:rsidRPr="00627898">
        <w:rPr>
          <w:rFonts w:ascii="Verdana" w:hAnsi="Verdana"/>
          <w:i/>
          <w:iCs/>
        </w:rPr>
        <w:t xml:space="preserve"> elhelyezése </w:t>
      </w:r>
      <w:r w:rsidR="006B643F" w:rsidRPr="00627898">
        <w:rPr>
          <w:rFonts w:ascii="Verdana" w:hAnsi="Verdana"/>
          <w:i/>
          <w:iCs/>
        </w:rPr>
        <w:t>kisfeszültségű és lakott területen belüli középfeszültségű szabadvezeték-hálózatok tartószerkezetein</w:t>
      </w:r>
      <w:r w:rsidR="00673A65" w:rsidRPr="00627898">
        <w:rPr>
          <w:rFonts w:ascii="Verdana" w:hAnsi="Verdana"/>
          <w:i/>
          <w:iCs/>
          <w:color w:val="000000"/>
        </w:rPr>
        <w:t xml:space="preserve"> – Szabályzat</w:t>
      </w:r>
      <w:r w:rsidR="00673A65" w:rsidRPr="00627898">
        <w:rPr>
          <w:rFonts w:ascii="Verdana" w:hAnsi="Verdana"/>
          <w:color w:val="000000"/>
        </w:rPr>
        <w:t>”</w:t>
      </w:r>
      <w:r w:rsidR="005775CD" w:rsidRPr="00627898">
        <w:rPr>
          <w:rFonts w:ascii="Verdana" w:hAnsi="Verdana"/>
          <w:color w:val="000000"/>
        </w:rPr>
        <w:t xml:space="preserve"> és </w:t>
      </w:r>
      <w:r w:rsidR="006B643F" w:rsidRPr="00627898">
        <w:rPr>
          <w:rFonts w:ascii="Verdana" w:hAnsi="Verdana"/>
          <w:color w:val="000000"/>
        </w:rPr>
        <w:t>az ügymenethez</w:t>
      </w:r>
      <w:r w:rsidR="005775CD" w:rsidRPr="00627898">
        <w:rPr>
          <w:rFonts w:ascii="Verdana" w:hAnsi="Verdana"/>
          <w:color w:val="000000"/>
        </w:rPr>
        <w:t xml:space="preserve"> </w:t>
      </w:r>
      <w:r w:rsidR="006B643F" w:rsidRPr="00627898">
        <w:rPr>
          <w:rFonts w:ascii="Verdana" w:hAnsi="Verdana"/>
          <w:color w:val="000000"/>
        </w:rPr>
        <w:t>tartozó</w:t>
      </w:r>
      <w:r w:rsidR="005775CD" w:rsidRPr="00627898">
        <w:rPr>
          <w:rFonts w:ascii="Verdana" w:hAnsi="Verdana"/>
          <w:color w:val="000000"/>
        </w:rPr>
        <w:t xml:space="preserve"> </w:t>
      </w:r>
      <w:r w:rsidR="004F335E" w:rsidRPr="00627898">
        <w:rPr>
          <w:rFonts w:ascii="Verdana" w:hAnsi="Verdana"/>
          <w:color w:val="000000"/>
        </w:rPr>
        <w:t xml:space="preserve">formanyomtatványai és </w:t>
      </w:r>
      <w:r w:rsidR="005775CD" w:rsidRPr="00627898">
        <w:rPr>
          <w:rFonts w:ascii="Verdana" w:hAnsi="Verdana"/>
          <w:color w:val="000000"/>
        </w:rPr>
        <w:t>mellékletei</w:t>
      </w:r>
      <w:r w:rsidR="006E5E37" w:rsidRPr="00627898">
        <w:rPr>
          <w:rFonts w:ascii="Verdana" w:hAnsi="Verdana"/>
        </w:rPr>
        <w:t>.</w:t>
      </w:r>
    </w:p>
    <w:p w14:paraId="3F5855C7" w14:textId="77777777" w:rsidR="00EF73B1" w:rsidRPr="00627898" w:rsidRDefault="00EF73B1" w:rsidP="0027126B">
      <w:pPr>
        <w:spacing w:line="276" w:lineRule="auto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178"/>
        <w:tblW w:w="10173" w:type="dxa"/>
        <w:tblLook w:val="01E0" w:firstRow="1" w:lastRow="1" w:firstColumn="1" w:lastColumn="1" w:noHBand="0" w:noVBand="0"/>
      </w:tblPr>
      <w:tblGrid>
        <w:gridCol w:w="4928"/>
        <w:gridCol w:w="5245"/>
      </w:tblGrid>
      <w:tr w:rsidR="00293BBB" w:rsidRPr="00627898" w14:paraId="7EF2A63E" w14:textId="77777777" w:rsidTr="00293BBB">
        <w:trPr>
          <w:trHeight w:val="278"/>
        </w:trPr>
        <w:tc>
          <w:tcPr>
            <w:tcW w:w="4928" w:type="dxa"/>
          </w:tcPr>
          <w:p w14:paraId="3ADF96F3" w14:textId="77777777" w:rsidR="00293BBB" w:rsidRPr="00627898" w:rsidRDefault="004E0195" w:rsidP="003279DD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29" w:name="Zeile1"/>
            <w:bookmarkStart w:id="30" w:name="Datum"/>
            <w:bookmarkStart w:id="31" w:name="Betreff"/>
            <w:bookmarkStart w:id="32" w:name="Referenz"/>
            <w:bookmarkStart w:id="33" w:name="Fliess"/>
            <w:bookmarkStart w:id="34" w:name="Alairo"/>
            <w:bookmarkStart w:id="35" w:name="Titulus"/>
            <w:bookmarkStart w:id="36" w:name="Titulus_b"/>
            <w:bookmarkStart w:id="37" w:name="_Hlk83804610"/>
            <w:bookmarkEnd w:id="0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 w:rsidRPr="00627898">
              <w:rPr>
                <w:rFonts w:ascii="Verdana" w:hAnsi="Verdana"/>
              </w:rPr>
              <w:t>Kelt</w:t>
            </w:r>
            <w:r w:rsidR="00293BBB" w:rsidRPr="00627898">
              <w:rPr>
                <w:rFonts w:ascii="Verdana" w:hAnsi="Verdana"/>
              </w:rPr>
              <w:t xml:space="preserve">: </w:t>
            </w:r>
          </w:p>
        </w:tc>
        <w:tc>
          <w:tcPr>
            <w:tcW w:w="5245" w:type="dxa"/>
          </w:tcPr>
          <w:p w14:paraId="2EAEB215" w14:textId="77777777" w:rsidR="00293BBB" w:rsidRPr="00627898" w:rsidRDefault="00293BBB" w:rsidP="003279DD">
            <w:pPr>
              <w:spacing w:line="276" w:lineRule="auto"/>
              <w:rPr>
                <w:rFonts w:ascii="Verdana" w:hAnsi="Verdana"/>
                <w:b/>
              </w:rPr>
            </w:pPr>
            <w:r w:rsidRPr="00627898">
              <w:rPr>
                <w:rFonts w:ascii="Verdana" w:hAnsi="Verdana"/>
              </w:rPr>
              <w:t xml:space="preserve">  </w:t>
            </w:r>
            <w:r w:rsidR="004E0195" w:rsidRPr="00627898">
              <w:rPr>
                <w:rFonts w:ascii="Verdana" w:hAnsi="Verdana"/>
              </w:rPr>
              <w:t>Kelt</w:t>
            </w:r>
            <w:r w:rsidRPr="00627898">
              <w:rPr>
                <w:rFonts w:ascii="Verdana" w:hAnsi="Verdana"/>
              </w:rPr>
              <w:t xml:space="preserve">: </w:t>
            </w:r>
          </w:p>
        </w:tc>
      </w:tr>
      <w:tr w:rsidR="00293BBB" w:rsidRPr="0027126B" w14:paraId="345117FB" w14:textId="77777777" w:rsidTr="00293BBB">
        <w:trPr>
          <w:trHeight w:val="794"/>
        </w:trPr>
        <w:tc>
          <w:tcPr>
            <w:tcW w:w="4928" w:type="dxa"/>
          </w:tcPr>
          <w:p w14:paraId="3DE097D4" w14:textId="77777777" w:rsidR="00293BBB" w:rsidRPr="00627898" w:rsidRDefault="00293BBB" w:rsidP="003279DD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C2D6ADE" w14:textId="77777777" w:rsidR="00293BBB" w:rsidRPr="00627898" w:rsidRDefault="00293BBB" w:rsidP="003279DD">
            <w:pPr>
              <w:spacing w:line="276" w:lineRule="auto"/>
              <w:rPr>
                <w:rFonts w:ascii="Verdana" w:hAnsi="Verdana"/>
              </w:rPr>
            </w:pPr>
          </w:p>
          <w:p w14:paraId="2569B219" w14:textId="77777777" w:rsidR="00D50206" w:rsidRPr="00627898" w:rsidRDefault="00D50206" w:rsidP="003279DD">
            <w:pPr>
              <w:spacing w:line="276" w:lineRule="auto"/>
              <w:rPr>
                <w:rFonts w:ascii="Verdana" w:hAnsi="Verdana"/>
              </w:rPr>
            </w:pPr>
          </w:p>
          <w:p w14:paraId="62E22ED7" w14:textId="77777777" w:rsidR="00293BBB" w:rsidRPr="00627898" w:rsidRDefault="00293BBB" w:rsidP="003279DD">
            <w:pPr>
              <w:spacing w:line="276" w:lineRule="auto"/>
              <w:rPr>
                <w:rFonts w:ascii="Verdana" w:hAnsi="Verdana"/>
              </w:rPr>
            </w:pPr>
          </w:p>
          <w:p w14:paraId="1A2BCC11" w14:textId="77777777" w:rsidR="00293BBB" w:rsidRPr="00627898" w:rsidRDefault="00293BBB" w:rsidP="003279D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27898">
              <w:rPr>
                <w:rFonts w:ascii="Verdana" w:hAnsi="Verdana"/>
                <w:b/>
              </w:rPr>
              <w:t>…………………………………………….</w:t>
            </w:r>
          </w:p>
          <w:p w14:paraId="1D40797A" w14:textId="77777777" w:rsidR="00293BBB" w:rsidRPr="00627898" w:rsidRDefault="00293BBB" w:rsidP="003279D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27898">
              <w:rPr>
                <w:rFonts w:ascii="Verdana" w:hAnsi="Verdana"/>
                <w:b/>
              </w:rPr>
              <w:t>…………………………………………….</w:t>
            </w:r>
          </w:p>
          <w:p w14:paraId="4D80F3DE" w14:textId="77777777" w:rsidR="00293BBB" w:rsidRPr="00627898" w:rsidRDefault="00293BBB" w:rsidP="003279DD">
            <w:pPr>
              <w:spacing w:line="276" w:lineRule="auto"/>
              <w:jc w:val="center"/>
              <w:rPr>
                <w:rFonts w:ascii="Verdana" w:hAnsi="Verdana"/>
              </w:rPr>
            </w:pPr>
            <w:r w:rsidRPr="00627898">
              <w:rPr>
                <w:rFonts w:ascii="Verdana" w:hAnsi="Verdana"/>
              </w:rPr>
              <w:t>mint Használatba Vevő</w:t>
            </w:r>
          </w:p>
        </w:tc>
        <w:tc>
          <w:tcPr>
            <w:tcW w:w="5245" w:type="dxa"/>
          </w:tcPr>
          <w:p w14:paraId="67186E7A" w14:textId="77777777" w:rsidR="00293BBB" w:rsidRPr="00627898" w:rsidRDefault="00293BBB" w:rsidP="003279D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2F532E90" w14:textId="77777777" w:rsidR="00293BBB" w:rsidRPr="00627898" w:rsidRDefault="00293BBB" w:rsidP="003279DD">
            <w:pPr>
              <w:spacing w:line="276" w:lineRule="auto"/>
              <w:rPr>
                <w:rFonts w:ascii="Verdana" w:hAnsi="Verdana"/>
              </w:rPr>
            </w:pPr>
          </w:p>
          <w:p w14:paraId="252E27E6" w14:textId="77777777" w:rsidR="00D50206" w:rsidRPr="00627898" w:rsidRDefault="00D50206" w:rsidP="003279DD">
            <w:pPr>
              <w:spacing w:line="276" w:lineRule="auto"/>
              <w:rPr>
                <w:rFonts w:ascii="Verdana" w:hAnsi="Verdana"/>
              </w:rPr>
            </w:pPr>
          </w:p>
          <w:p w14:paraId="76BD775F" w14:textId="77777777" w:rsidR="00293BBB" w:rsidRPr="00627898" w:rsidRDefault="00293BBB" w:rsidP="003279DD">
            <w:pPr>
              <w:spacing w:line="276" w:lineRule="auto"/>
              <w:rPr>
                <w:rFonts w:ascii="Verdana" w:hAnsi="Verdana"/>
              </w:rPr>
            </w:pPr>
          </w:p>
          <w:p w14:paraId="5D996907" w14:textId="77777777" w:rsidR="00293BBB" w:rsidRPr="00627898" w:rsidRDefault="00293BBB" w:rsidP="003279D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27898">
              <w:rPr>
                <w:rFonts w:ascii="Verdana" w:hAnsi="Verdana"/>
                <w:b/>
              </w:rPr>
              <w:t>…………………………………………….</w:t>
            </w:r>
          </w:p>
          <w:p w14:paraId="615F1293" w14:textId="77777777" w:rsidR="00293BBB" w:rsidRPr="00627898" w:rsidRDefault="00293BBB" w:rsidP="003279DD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627898">
              <w:rPr>
                <w:rFonts w:ascii="Verdana" w:hAnsi="Verdana"/>
                <w:b/>
              </w:rPr>
              <w:t xml:space="preserve">                    </w:t>
            </w:r>
            <w:r w:rsidRPr="00627898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175873DC" w14:textId="77777777" w:rsidR="00293BBB" w:rsidRPr="00627898" w:rsidRDefault="00293BBB" w:rsidP="003279DD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627898">
              <w:rPr>
                <w:rFonts w:ascii="Verdana" w:hAnsi="Verdana"/>
                <w:b/>
              </w:rPr>
              <w:t>OPUS TITÁSZ Zrt.</w:t>
            </w:r>
          </w:p>
          <w:p w14:paraId="37618C53" w14:textId="77777777" w:rsidR="00293BBB" w:rsidRPr="0027126B" w:rsidRDefault="00293BBB" w:rsidP="003279DD">
            <w:pPr>
              <w:spacing w:line="276" w:lineRule="auto"/>
              <w:jc w:val="center"/>
              <w:rPr>
                <w:rFonts w:ascii="Verdana" w:hAnsi="Verdana"/>
              </w:rPr>
            </w:pPr>
            <w:r w:rsidRPr="00627898">
              <w:rPr>
                <w:rFonts w:ascii="Verdana" w:hAnsi="Verdana"/>
              </w:rPr>
              <w:t>mint Használatba Adó</w:t>
            </w:r>
          </w:p>
        </w:tc>
      </w:tr>
      <w:bookmarkEnd w:id="37"/>
    </w:tbl>
    <w:p w14:paraId="2611CB22" w14:textId="77777777" w:rsidR="00FF2381" w:rsidRDefault="00FF2381" w:rsidP="00EF73B1">
      <w:pPr>
        <w:contextualSpacing/>
        <w:rPr>
          <w:sz w:val="24"/>
          <w:szCs w:val="24"/>
        </w:rPr>
      </w:pPr>
    </w:p>
    <w:sectPr w:rsidR="00FF2381" w:rsidSect="00F72BF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57E2" w14:textId="77777777" w:rsidR="000505C3" w:rsidRDefault="000505C3">
      <w:r>
        <w:separator/>
      </w:r>
    </w:p>
  </w:endnote>
  <w:endnote w:type="continuationSeparator" w:id="0">
    <w:p w14:paraId="5F4A8340" w14:textId="77777777" w:rsidR="000505C3" w:rsidRDefault="0005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2F63" w14:textId="77777777" w:rsidR="00660ADE" w:rsidRPr="00C22798" w:rsidRDefault="00C22798" w:rsidP="00C22798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2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13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0" w:name="_Hlk132964589"/>
  <w:bookmarkStart w:id="41" w:name="_Hlk132964590"/>
  <w:bookmarkStart w:id="42" w:name="_Hlk132965910"/>
  <w:bookmarkStart w:id="43" w:name="_Hlk132965911"/>
  <w:p w14:paraId="3EEAAEE2" w14:textId="77777777" w:rsidR="00660ADE" w:rsidRPr="00455CC3" w:rsidRDefault="005527A2" w:rsidP="005527A2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2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13</w:t>
    </w:r>
    <w:r w:rsidRPr="0086087B">
      <w:rPr>
        <w:rStyle w:val="Oldalszm"/>
        <w:rFonts w:ascii="Verdana" w:hAnsi="Verdana"/>
      </w:rPr>
      <w:fldChar w:fldCharType="end"/>
    </w:r>
    <w:bookmarkEnd w:id="40"/>
    <w:bookmarkEnd w:id="41"/>
    <w:bookmarkEnd w:id="42"/>
    <w:bookmarkEnd w:id="4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B8CB" w14:textId="77777777" w:rsidR="000505C3" w:rsidRDefault="000505C3">
      <w:r>
        <w:separator/>
      </w:r>
    </w:p>
  </w:footnote>
  <w:footnote w:type="continuationSeparator" w:id="0">
    <w:p w14:paraId="6AAEDB6D" w14:textId="77777777" w:rsidR="000505C3" w:rsidRDefault="0005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5FC2" w14:textId="42F2AC8D" w:rsidR="005527A2" w:rsidRPr="00845E0E" w:rsidRDefault="005527A2" w:rsidP="005527A2">
    <w:pPr>
      <w:tabs>
        <w:tab w:val="center" w:pos="4536"/>
        <w:tab w:val="right" w:pos="9072"/>
      </w:tabs>
      <w:jc w:val="right"/>
    </w:pPr>
    <w:r w:rsidRPr="00627898">
      <w:rPr>
        <w:rFonts w:ascii="Verdana" w:hAnsi="Verdana"/>
      </w:rPr>
      <w:t>2214_00_F_</w:t>
    </w:r>
    <w:r w:rsidR="00E4661B" w:rsidRPr="00627898">
      <w:rPr>
        <w:rFonts w:ascii="Verdana" w:hAnsi="Verdana"/>
      </w:rPr>
      <w:t>B</w:t>
    </w:r>
    <w:r w:rsidRPr="00627898">
      <w:rPr>
        <w:rFonts w:ascii="Verdana" w:hAnsi="Verdana"/>
      </w:rPr>
      <w:t>_202</w:t>
    </w:r>
    <w:r w:rsidR="004C74A2" w:rsidRPr="00627898">
      <w:rPr>
        <w:rFonts w:ascii="Verdana" w:hAnsi="Verdana"/>
      </w:rPr>
      <w:t>5</w:t>
    </w:r>
    <w:r w:rsidRPr="00627898">
      <w:rPr>
        <w:rFonts w:ascii="Verdana" w:hAnsi="Verdana"/>
      </w:rPr>
      <w:t>_A_FN</w:t>
    </w:r>
    <w:r w:rsidRPr="00845E0E">
      <w:rPr>
        <w:rFonts w:ascii="Verdana" w:hAnsi="Verdana"/>
      </w:rPr>
      <w:t>-</w:t>
    </w:r>
    <w:r w:rsidR="00097F3F">
      <w:rPr>
        <w:rFonts w:ascii="Verdana" w:hAnsi="Verdana"/>
      </w:rPr>
      <w:t>0</w:t>
    </w:r>
    <w:r w:rsidRPr="00845E0E">
      <w:rPr>
        <w:rFonts w:ascii="Verdana" w:hAnsi="Verdana"/>
      </w:rPr>
      <w:t>1</w:t>
    </w:r>
  </w:p>
  <w:p w14:paraId="4EB674EF" w14:textId="77777777" w:rsidR="00660ADE" w:rsidRDefault="00660ADE" w:rsidP="005527A2">
    <w:pPr>
      <w:pStyle w:val="lfej"/>
      <w:tabs>
        <w:tab w:val="clear" w:pos="4536"/>
        <w:tab w:val="clear" w:pos="9072"/>
        <w:tab w:val="left" w:pos="3544"/>
      </w:tabs>
      <w:rPr>
        <w:rFonts w:ascii="Verdana" w:hAnsi="Verdana"/>
        <w:u w:val="single"/>
      </w:rPr>
    </w:pPr>
  </w:p>
  <w:p w14:paraId="48B0DE66" w14:textId="77777777" w:rsidR="00660ADE" w:rsidRPr="000F75F9" w:rsidRDefault="00660ADE" w:rsidP="00593118">
    <w:pPr>
      <w:pStyle w:val="lfej"/>
      <w:tabs>
        <w:tab w:val="clear" w:pos="4536"/>
        <w:tab w:val="clear" w:pos="9072"/>
        <w:tab w:val="left" w:pos="3544"/>
      </w:tabs>
      <w:jc w:val="right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18FA" w14:textId="72D28705" w:rsidR="005527A2" w:rsidRPr="00845E0E" w:rsidRDefault="005527A2" w:rsidP="005527A2">
    <w:pPr>
      <w:tabs>
        <w:tab w:val="center" w:pos="4536"/>
        <w:tab w:val="right" w:pos="9072"/>
      </w:tabs>
      <w:jc w:val="right"/>
    </w:pPr>
    <w:bookmarkStart w:id="38" w:name="_Hlk132964529"/>
    <w:r w:rsidRPr="00627898">
      <w:rPr>
        <w:rFonts w:ascii="Verdana" w:hAnsi="Verdana"/>
      </w:rPr>
      <w:t>2214_00_F_</w:t>
    </w:r>
    <w:r w:rsidR="00E4661B" w:rsidRPr="00627898">
      <w:rPr>
        <w:rFonts w:ascii="Verdana" w:hAnsi="Verdana"/>
      </w:rPr>
      <w:t>B</w:t>
    </w:r>
    <w:r w:rsidRPr="00627898">
      <w:rPr>
        <w:rFonts w:ascii="Verdana" w:hAnsi="Verdana"/>
      </w:rPr>
      <w:t>_202</w:t>
    </w:r>
    <w:r w:rsidR="004C74A2" w:rsidRPr="00627898">
      <w:rPr>
        <w:rFonts w:ascii="Verdana" w:hAnsi="Verdana"/>
      </w:rPr>
      <w:t>5</w:t>
    </w:r>
    <w:r w:rsidRPr="00627898">
      <w:rPr>
        <w:rFonts w:ascii="Verdana" w:hAnsi="Verdana"/>
      </w:rPr>
      <w:t>_A_FN-</w:t>
    </w:r>
    <w:r w:rsidR="00097F3F" w:rsidRPr="00627898">
      <w:rPr>
        <w:rFonts w:ascii="Verdana" w:hAnsi="Verdana"/>
      </w:rPr>
      <w:t>0</w:t>
    </w:r>
    <w:r w:rsidRPr="00627898">
      <w:rPr>
        <w:rFonts w:ascii="Verdana" w:hAnsi="Verdana"/>
      </w:rPr>
      <w:t>1</w:t>
    </w:r>
  </w:p>
  <w:bookmarkEnd w:id="38"/>
  <w:p w14:paraId="063F02BE" w14:textId="6795D752" w:rsidR="00660ADE" w:rsidRDefault="00E75754">
    <w:pPr>
      <w:pStyle w:val="lfej"/>
    </w:pPr>
    <w:r>
      <w:rPr>
        <w:noProof/>
      </w:rPr>
      <w:drawing>
        <wp:inline distT="0" distB="0" distL="0" distR="0" wp14:anchorId="047EAEAE" wp14:editId="02A0A2E5">
          <wp:extent cx="1775460" cy="5486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9" w:name="_Hlk84941762"/>
  </w:p>
  <w:bookmarkEnd w:id="39"/>
  <w:p w14:paraId="3A58F749" w14:textId="77777777" w:rsidR="005527A2" w:rsidRDefault="005527A2">
    <w:pPr>
      <w:pStyle w:val="lfej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960"/>
    <w:multiLevelType w:val="multilevel"/>
    <w:tmpl w:val="A9F6EE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4E86F17"/>
    <w:multiLevelType w:val="hybridMultilevel"/>
    <w:tmpl w:val="2D603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BEE"/>
    <w:multiLevelType w:val="hybridMultilevel"/>
    <w:tmpl w:val="C21AE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4DFE"/>
    <w:multiLevelType w:val="hybridMultilevel"/>
    <w:tmpl w:val="AA60AE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E22E1"/>
    <w:multiLevelType w:val="hybridMultilevel"/>
    <w:tmpl w:val="917E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003"/>
    <w:multiLevelType w:val="hybridMultilevel"/>
    <w:tmpl w:val="DC6CC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05A9"/>
    <w:multiLevelType w:val="hybridMultilevel"/>
    <w:tmpl w:val="C0DE9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5AC5"/>
    <w:multiLevelType w:val="hybridMultilevel"/>
    <w:tmpl w:val="B038BF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616B6"/>
    <w:multiLevelType w:val="hybridMultilevel"/>
    <w:tmpl w:val="0F9C1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62C6"/>
    <w:multiLevelType w:val="hybridMultilevel"/>
    <w:tmpl w:val="7DF0D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0851"/>
    <w:multiLevelType w:val="multilevel"/>
    <w:tmpl w:val="BFB4DCF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5D3085"/>
    <w:multiLevelType w:val="hybridMultilevel"/>
    <w:tmpl w:val="2FD42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C975087"/>
    <w:multiLevelType w:val="multilevel"/>
    <w:tmpl w:val="B2084D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717A22"/>
    <w:multiLevelType w:val="hybridMultilevel"/>
    <w:tmpl w:val="87C61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296A"/>
    <w:multiLevelType w:val="hybridMultilevel"/>
    <w:tmpl w:val="0478E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5187"/>
    <w:multiLevelType w:val="hybridMultilevel"/>
    <w:tmpl w:val="FE583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05518"/>
    <w:multiLevelType w:val="multilevel"/>
    <w:tmpl w:val="0220052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B0167C9"/>
    <w:multiLevelType w:val="hybridMultilevel"/>
    <w:tmpl w:val="A558A9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5F73C0"/>
    <w:multiLevelType w:val="hybridMultilevel"/>
    <w:tmpl w:val="8CCE3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7F9F"/>
    <w:multiLevelType w:val="hybridMultilevel"/>
    <w:tmpl w:val="719CF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B5F45"/>
    <w:multiLevelType w:val="hybridMultilevel"/>
    <w:tmpl w:val="6F86C4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657151"/>
    <w:multiLevelType w:val="hybridMultilevel"/>
    <w:tmpl w:val="17F09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245FC"/>
    <w:multiLevelType w:val="hybridMultilevel"/>
    <w:tmpl w:val="F3941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32BA3"/>
    <w:multiLevelType w:val="hybridMultilevel"/>
    <w:tmpl w:val="AD089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0F10"/>
    <w:multiLevelType w:val="hybridMultilevel"/>
    <w:tmpl w:val="F154C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65C97"/>
    <w:multiLevelType w:val="hybridMultilevel"/>
    <w:tmpl w:val="853E2D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28F4"/>
    <w:multiLevelType w:val="hybridMultilevel"/>
    <w:tmpl w:val="B8DE9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E41A6"/>
    <w:multiLevelType w:val="multilevel"/>
    <w:tmpl w:val="A9F6EE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64251A20"/>
    <w:multiLevelType w:val="multilevel"/>
    <w:tmpl w:val="9F46A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5DD1B99"/>
    <w:multiLevelType w:val="hybridMultilevel"/>
    <w:tmpl w:val="0D7A8620"/>
    <w:lvl w:ilvl="0" w:tplc="E17E50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D2556"/>
    <w:multiLevelType w:val="hybridMultilevel"/>
    <w:tmpl w:val="0AF84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9334E"/>
    <w:multiLevelType w:val="multilevel"/>
    <w:tmpl w:val="7CD44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33" w15:restartNumberingAfterBreak="0">
    <w:nsid w:val="6F8337F1"/>
    <w:multiLevelType w:val="hybridMultilevel"/>
    <w:tmpl w:val="9F66B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E1CD6"/>
    <w:multiLevelType w:val="multilevel"/>
    <w:tmpl w:val="C2140C1A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ED5124"/>
    <w:multiLevelType w:val="hybridMultilevel"/>
    <w:tmpl w:val="982E859C"/>
    <w:lvl w:ilvl="0" w:tplc="4F084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4144F"/>
    <w:multiLevelType w:val="multilevel"/>
    <w:tmpl w:val="C57842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 w15:restartNumberingAfterBreak="0">
    <w:nsid w:val="78663346"/>
    <w:multiLevelType w:val="hybridMultilevel"/>
    <w:tmpl w:val="7FA69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16564">
    <w:abstractNumId w:val="12"/>
  </w:num>
  <w:num w:numId="2" w16cid:durableId="1882740975">
    <w:abstractNumId w:val="20"/>
  </w:num>
  <w:num w:numId="3" w16cid:durableId="446392963">
    <w:abstractNumId w:val="17"/>
  </w:num>
  <w:num w:numId="4" w16cid:durableId="2087534300">
    <w:abstractNumId w:val="18"/>
  </w:num>
  <w:num w:numId="5" w16cid:durableId="944112150">
    <w:abstractNumId w:val="0"/>
  </w:num>
  <w:num w:numId="6" w16cid:durableId="824853665">
    <w:abstractNumId w:val="34"/>
  </w:num>
  <w:num w:numId="7" w16cid:durableId="625352800">
    <w:abstractNumId w:val="13"/>
  </w:num>
  <w:num w:numId="8" w16cid:durableId="1091662629">
    <w:abstractNumId w:val="10"/>
  </w:num>
  <w:num w:numId="9" w16cid:durableId="540939497">
    <w:abstractNumId w:val="15"/>
  </w:num>
  <w:num w:numId="10" w16cid:durableId="1504931486">
    <w:abstractNumId w:val="32"/>
  </w:num>
  <w:num w:numId="11" w16cid:durableId="1933276344">
    <w:abstractNumId w:val="27"/>
  </w:num>
  <w:num w:numId="12" w16cid:durableId="2129470027">
    <w:abstractNumId w:val="4"/>
  </w:num>
  <w:num w:numId="13" w16cid:durableId="1544125527">
    <w:abstractNumId w:val="28"/>
  </w:num>
  <w:num w:numId="14" w16cid:durableId="1840925263">
    <w:abstractNumId w:val="22"/>
  </w:num>
  <w:num w:numId="15" w16cid:durableId="24642024">
    <w:abstractNumId w:val="5"/>
  </w:num>
  <w:num w:numId="16" w16cid:durableId="1122915798">
    <w:abstractNumId w:val="1"/>
  </w:num>
  <w:num w:numId="17" w16cid:durableId="1162772198">
    <w:abstractNumId w:val="33"/>
  </w:num>
  <w:num w:numId="18" w16cid:durableId="346637652">
    <w:abstractNumId w:val="16"/>
  </w:num>
  <w:num w:numId="19" w16cid:durableId="1558397899">
    <w:abstractNumId w:val="23"/>
  </w:num>
  <w:num w:numId="20" w16cid:durableId="358898868">
    <w:abstractNumId w:val="6"/>
  </w:num>
  <w:num w:numId="21" w16cid:durableId="965086114">
    <w:abstractNumId w:val="31"/>
  </w:num>
  <w:num w:numId="22" w16cid:durableId="1959097798">
    <w:abstractNumId w:val="2"/>
  </w:num>
  <w:num w:numId="23" w16cid:durableId="2085376260">
    <w:abstractNumId w:val="26"/>
  </w:num>
  <w:num w:numId="24" w16cid:durableId="1329480915">
    <w:abstractNumId w:val="8"/>
  </w:num>
  <w:num w:numId="25" w16cid:durableId="299770176">
    <w:abstractNumId w:val="37"/>
  </w:num>
  <w:num w:numId="26" w16cid:durableId="1548762547">
    <w:abstractNumId w:val="7"/>
  </w:num>
  <w:num w:numId="27" w16cid:durableId="952202795">
    <w:abstractNumId w:val="9"/>
  </w:num>
  <w:num w:numId="28" w16cid:durableId="300036887">
    <w:abstractNumId w:val="11"/>
  </w:num>
  <w:num w:numId="29" w16cid:durableId="657731200">
    <w:abstractNumId w:val="35"/>
  </w:num>
  <w:num w:numId="30" w16cid:durableId="583534452">
    <w:abstractNumId w:val="29"/>
  </w:num>
  <w:num w:numId="31" w16cid:durableId="509219845">
    <w:abstractNumId w:val="24"/>
  </w:num>
  <w:num w:numId="32" w16cid:durableId="945381390">
    <w:abstractNumId w:val="14"/>
  </w:num>
  <w:num w:numId="33" w16cid:durableId="1174612445">
    <w:abstractNumId w:val="19"/>
  </w:num>
  <w:num w:numId="34" w16cid:durableId="1263491474">
    <w:abstractNumId w:val="25"/>
  </w:num>
  <w:num w:numId="35" w16cid:durableId="28459632">
    <w:abstractNumId w:val="36"/>
  </w:num>
  <w:num w:numId="36" w16cid:durableId="288054818">
    <w:abstractNumId w:val="21"/>
  </w:num>
  <w:num w:numId="37" w16cid:durableId="2132435179">
    <w:abstractNumId w:val="3"/>
  </w:num>
  <w:num w:numId="38" w16cid:durableId="182315665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2A72"/>
    <w:rsid w:val="00003512"/>
    <w:rsid w:val="0000389E"/>
    <w:rsid w:val="0000485E"/>
    <w:rsid w:val="00004B7E"/>
    <w:rsid w:val="00004D88"/>
    <w:rsid w:val="000053CE"/>
    <w:rsid w:val="0000575E"/>
    <w:rsid w:val="00006CD8"/>
    <w:rsid w:val="00006DD9"/>
    <w:rsid w:val="00007295"/>
    <w:rsid w:val="00007ECA"/>
    <w:rsid w:val="000109E6"/>
    <w:rsid w:val="0001227D"/>
    <w:rsid w:val="000122E4"/>
    <w:rsid w:val="00013AAC"/>
    <w:rsid w:val="00014EE2"/>
    <w:rsid w:val="000154FA"/>
    <w:rsid w:val="00015E94"/>
    <w:rsid w:val="00016F6E"/>
    <w:rsid w:val="000172B1"/>
    <w:rsid w:val="0001792C"/>
    <w:rsid w:val="00020172"/>
    <w:rsid w:val="00022E68"/>
    <w:rsid w:val="000237E7"/>
    <w:rsid w:val="00023920"/>
    <w:rsid w:val="00023E63"/>
    <w:rsid w:val="000241BF"/>
    <w:rsid w:val="000264D2"/>
    <w:rsid w:val="0002717A"/>
    <w:rsid w:val="000278D0"/>
    <w:rsid w:val="00030EA3"/>
    <w:rsid w:val="00031AC4"/>
    <w:rsid w:val="00031DEA"/>
    <w:rsid w:val="00032514"/>
    <w:rsid w:val="00033C8F"/>
    <w:rsid w:val="000352DC"/>
    <w:rsid w:val="0003565B"/>
    <w:rsid w:val="0003593D"/>
    <w:rsid w:val="00035B00"/>
    <w:rsid w:val="00035F10"/>
    <w:rsid w:val="0003614B"/>
    <w:rsid w:val="00036720"/>
    <w:rsid w:val="000369AB"/>
    <w:rsid w:val="00036CA6"/>
    <w:rsid w:val="00037D82"/>
    <w:rsid w:val="00040A24"/>
    <w:rsid w:val="0004355F"/>
    <w:rsid w:val="00043E16"/>
    <w:rsid w:val="00044BD9"/>
    <w:rsid w:val="0004519F"/>
    <w:rsid w:val="00046042"/>
    <w:rsid w:val="00046896"/>
    <w:rsid w:val="000503FA"/>
    <w:rsid w:val="000505C3"/>
    <w:rsid w:val="000514A2"/>
    <w:rsid w:val="000517C9"/>
    <w:rsid w:val="00051A57"/>
    <w:rsid w:val="00051D47"/>
    <w:rsid w:val="00052051"/>
    <w:rsid w:val="000556F2"/>
    <w:rsid w:val="00056047"/>
    <w:rsid w:val="000566FD"/>
    <w:rsid w:val="00060BB6"/>
    <w:rsid w:val="00060D96"/>
    <w:rsid w:val="00061936"/>
    <w:rsid w:val="00062806"/>
    <w:rsid w:val="000628DF"/>
    <w:rsid w:val="00062CA2"/>
    <w:rsid w:val="000642F8"/>
    <w:rsid w:val="0006461B"/>
    <w:rsid w:val="00065570"/>
    <w:rsid w:val="000658CC"/>
    <w:rsid w:val="00066569"/>
    <w:rsid w:val="000668F7"/>
    <w:rsid w:val="00067D87"/>
    <w:rsid w:val="000707B6"/>
    <w:rsid w:val="00070D62"/>
    <w:rsid w:val="0007170E"/>
    <w:rsid w:val="00072C23"/>
    <w:rsid w:val="00073EC9"/>
    <w:rsid w:val="000742A6"/>
    <w:rsid w:val="000747FF"/>
    <w:rsid w:val="0007679E"/>
    <w:rsid w:val="00076ACE"/>
    <w:rsid w:val="000810FB"/>
    <w:rsid w:val="000814FC"/>
    <w:rsid w:val="000823DB"/>
    <w:rsid w:val="00082F06"/>
    <w:rsid w:val="000844E0"/>
    <w:rsid w:val="00084769"/>
    <w:rsid w:val="00084A3B"/>
    <w:rsid w:val="000850D3"/>
    <w:rsid w:val="00085337"/>
    <w:rsid w:val="000853F6"/>
    <w:rsid w:val="00085F25"/>
    <w:rsid w:val="0008687C"/>
    <w:rsid w:val="00086B5B"/>
    <w:rsid w:val="00091D02"/>
    <w:rsid w:val="00093259"/>
    <w:rsid w:val="00094178"/>
    <w:rsid w:val="0009423D"/>
    <w:rsid w:val="00094406"/>
    <w:rsid w:val="00094D22"/>
    <w:rsid w:val="00096866"/>
    <w:rsid w:val="0009694D"/>
    <w:rsid w:val="00096F89"/>
    <w:rsid w:val="00097F3F"/>
    <w:rsid w:val="000A0D43"/>
    <w:rsid w:val="000A1B68"/>
    <w:rsid w:val="000A219E"/>
    <w:rsid w:val="000A254D"/>
    <w:rsid w:val="000A308B"/>
    <w:rsid w:val="000A391B"/>
    <w:rsid w:val="000A3D1F"/>
    <w:rsid w:val="000A4AB7"/>
    <w:rsid w:val="000A5E4C"/>
    <w:rsid w:val="000A61A4"/>
    <w:rsid w:val="000A7EA0"/>
    <w:rsid w:val="000B05FB"/>
    <w:rsid w:val="000B1049"/>
    <w:rsid w:val="000B18EA"/>
    <w:rsid w:val="000B1A37"/>
    <w:rsid w:val="000B20AD"/>
    <w:rsid w:val="000B292D"/>
    <w:rsid w:val="000B3560"/>
    <w:rsid w:val="000B3A76"/>
    <w:rsid w:val="000B5E55"/>
    <w:rsid w:val="000B62F4"/>
    <w:rsid w:val="000B64CF"/>
    <w:rsid w:val="000B701E"/>
    <w:rsid w:val="000C1859"/>
    <w:rsid w:val="000C3403"/>
    <w:rsid w:val="000C4D6D"/>
    <w:rsid w:val="000C517E"/>
    <w:rsid w:val="000C58DB"/>
    <w:rsid w:val="000C6F14"/>
    <w:rsid w:val="000C7D8C"/>
    <w:rsid w:val="000D0BFD"/>
    <w:rsid w:val="000D2424"/>
    <w:rsid w:val="000D2D00"/>
    <w:rsid w:val="000D47A4"/>
    <w:rsid w:val="000D4D2B"/>
    <w:rsid w:val="000D4D55"/>
    <w:rsid w:val="000D59B9"/>
    <w:rsid w:val="000D6970"/>
    <w:rsid w:val="000E002D"/>
    <w:rsid w:val="000E0637"/>
    <w:rsid w:val="000E0906"/>
    <w:rsid w:val="000E1239"/>
    <w:rsid w:val="000E1351"/>
    <w:rsid w:val="000E1E41"/>
    <w:rsid w:val="000E29A9"/>
    <w:rsid w:val="000E37C3"/>
    <w:rsid w:val="000E3D21"/>
    <w:rsid w:val="000E4566"/>
    <w:rsid w:val="000E5963"/>
    <w:rsid w:val="000E62D1"/>
    <w:rsid w:val="000F0274"/>
    <w:rsid w:val="000F065F"/>
    <w:rsid w:val="000F2737"/>
    <w:rsid w:val="000F2DB5"/>
    <w:rsid w:val="000F2FFB"/>
    <w:rsid w:val="000F4886"/>
    <w:rsid w:val="000F506E"/>
    <w:rsid w:val="000F5861"/>
    <w:rsid w:val="000F678C"/>
    <w:rsid w:val="000F67A1"/>
    <w:rsid w:val="000F69A7"/>
    <w:rsid w:val="000F6E86"/>
    <w:rsid w:val="000F7408"/>
    <w:rsid w:val="000F75F9"/>
    <w:rsid w:val="00100E0F"/>
    <w:rsid w:val="001025F1"/>
    <w:rsid w:val="00103664"/>
    <w:rsid w:val="00103DC3"/>
    <w:rsid w:val="00103EA8"/>
    <w:rsid w:val="0010708E"/>
    <w:rsid w:val="0010752B"/>
    <w:rsid w:val="00107751"/>
    <w:rsid w:val="00111B19"/>
    <w:rsid w:val="00111E23"/>
    <w:rsid w:val="001129CE"/>
    <w:rsid w:val="00113146"/>
    <w:rsid w:val="001140BD"/>
    <w:rsid w:val="00115874"/>
    <w:rsid w:val="00120807"/>
    <w:rsid w:val="00121E8E"/>
    <w:rsid w:val="00122777"/>
    <w:rsid w:val="0012310D"/>
    <w:rsid w:val="0012491B"/>
    <w:rsid w:val="001255A0"/>
    <w:rsid w:val="0012587E"/>
    <w:rsid w:val="0012725A"/>
    <w:rsid w:val="001316C9"/>
    <w:rsid w:val="00133A7B"/>
    <w:rsid w:val="00133BC6"/>
    <w:rsid w:val="00134B63"/>
    <w:rsid w:val="0013503E"/>
    <w:rsid w:val="001371C0"/>
    <w:rsid w:val="001409E6"/>
    <w:rsid w:val="001413F5"/>
    <w:rsid w:val="00142F14"/>
    <w:rsid w:val="001435EE"/>
    <w:rsid w:val="001446FA"/>
    <w:rsid w:val="0014643B"/>
    <w:rsid w:val="00146859"/>
    <w:rsid w:val="0014694C"/>
    <w:rsid w:val="00147716"/>
    <w:rsid w:val="00147C74"/>
    <w:rsid w:val="00150AB1"/>
    <w:rsid w:val="0015117E"/>
    <w:rsid w:val="00151E3C"/>
    <w:rsid w:val="00151EF7"/>
    <w:rsid w:val="00153271"/>
    <w:rsid w:val="00153B4F"/>
    <w:rsid w:val="00154166"/>
    <w:rsid w:val="0015753C"/>
    <w:rsid w:val="001579BD"/>
    <w:rsid w:val="00160B9E"/>
    <w:rsid w:val="0016180D"/>
    <w:rsid w:val="00161A40"/>
    <w:rsid w:val="0016280F"/>
    <w:rsid w:val="001628D9"/>
    <w:rsid w:val="00162BD2"/>
    <w:rsid w:val="00162E94"/>
    <w:rsid w:val="00162EBB"/>
    <w:rsid w:val="0016588D"/>
    <w:rsid w:val="00166368"/>
    <w:rsid w:val="00166D1E"/>
    <w:rsid w:val="00167859"/>
    <w:rsid w:val="00170A4B"/>
    <w:rsid w:val="00170E72"/>
    <w:rsid w:val="00170FE9"/>
    <w:rsid w:val="001712C0"/>
    <w:rsid w:val="00171A0E"/>
    <w:rsid w:val="001735FC"/>
    <w:rsid w:val="00173860"/>
    <w:rsid w:val="00175041"/>
    <w:rsid w:val="00176D44"/>
    <w:rsid w:val="00180F74"/>
    <w:rsid w:val="00180FC1"/>
    <w:rsid w:val="001811C2"/>
    <w:rsid w:val="0018178A"/>
    <w:rsid w:val="0018239E"/>
    <w:rsid w:val="00183EDB"/>
    <w:rsid w:val="00184A79"/>
    <w:rsid w:val="0018792F"/>
    <w:rsid w:val="001903F5"/>
    <w:rsid w:val="001904B7"/>
    <w:rsid w:val="001910C1"/>
    <w:rsid w:val="00191461"/>
    <w:rsid w:val="00191820"/>
    <w:rsid w:val="00191CB5"/>
    <w:rsid w:val="00193997"/>
    <w:rsid w:val="00194DF6"/>
    <w:rsid w:val="001A029C"/>
    <w:rsid w:val="001A1EFE"/>
    <w:rsid w:val="001A5EA8"/>
    <w:rsid w:val="001A69F9"/>
    <w:rsid w:val="001A7D9E"/>
    <w:rsid w:val="001B052F"/>
    <w:rsid w:val="001B10BE"/>
    <w:rsid w:val="001B158D"/>
    <w:rsid w:val="001B1D5D"/>
    <w:rsid w:val="001B2005"/>
    <w:rsid w:val="001B204C"/>
    <w:rsid w:val="001B3400"/>
    <w:rsid w:val="001B3437"/>
    <w:rsid w:val="001B4027"/>
    <w:rsid w:val="001B47B3"/>
    <w:rsid w:val="001B4C02"/>
    <w:rsid w:val="001B4C7D"/>
    <w:rsid w:val="001B631D"/>
    <w:rsid w:val="001B65C4"/>
    <w:rsid w:val="001C17CE"/>
    <w:rsid w:val="001C2360"/>
    <w:rsid w:val="001C357C"/>
    <w:rsid w:val="001C39B7"/>
    <w:rsid w:val="001C5AC2"/>
    <w:rsid w:val="001D249D"/>
    <w:rsid w:val="001D3582"/>
    <w:rsid w:val="001D39F2"/>
    <w:rsid w:val="001D3A5D"/>
    <w:rsid w:val="001D3C8E"/>
    <w:rsid w:val="001D45E2"/>
    <w:rsid w:val="001D5250"/>
    <w:rsid w:val="001D6980"/>
    <w:rsid w:val="001D7663"/>
    <w:rsid w:val="001D7875"/>
    <w:rsid w:val="001E37D5"/>
    <w:rsid w:val="001E39BF"/>
    <w:rsid w:val="001E4FD8"/>
    <w:rsid w:val="001E5B3B"/>
    <w:rsid w:val="001F1034"/>
    <w:rsid w:val="001F11A3"/>
    <w:rsid w:val="001F1992"/>
    <w:rsid w:val="001F315C"/>
    <w:rsid w:val="001F3CC0"/>
    <w:rsid w:val="001F4C32"/>
    <w:rsid w:val="001F5746"/>
    <w:rsid w:val="001F6986"/>
    <w:rsid w:val="001F6DC3"/>
    <w:rsid w:val="002004B2"/>
    <w:rsid w:val="002008C7"/>
    <w:rsid w:val="00200B23"/>
    <w:rsid w:val="00201043"/>
    <w:rsid w:val="0020203F"/>
    <w:rsid w:val="0020268F"/>
    <w:rsid w:val="0020328B"/>
    <w:rsid w:val="002034D0"/>
    <w:rsid w:val="00205CA9"/>
    <w:rsid w:val="00206B35"/>
    <w:rsid w:val="00206CB6"/>
    <w:rsid w:val="00210E95"/>
    <w:rsid w:val="00211187"/>
    <w:rsid w:val="0021221E"/>
    <w:rsid w:val="00212C1E"/>
    <w:rsid w:val="002134C9"/>
    <w:rsid w:val="0021431F"/>
    <w:rsid w:val="00214DC2"/>
    <w:rsid w:val="002153AB"/>
    <w:rsid w:val="002153D4"/>
    <w:rsid w:val="00215D1C"/>
    <w:rsid w:val="002203A7"/>
    <w:rsid w:val="002218AB"/>
    <w:rsid w:val="002223BA"/>
    <w:rsid w:val="00224254"/>
    <w:rsid w:val="00227E2E"/>
    <w:rsid w:val="0023040B"/>
    <w:rsid w:val="00232296"/>
    <w:rsid w:val="002324BE"/>
    <w:rsid w:val="002326A0"/>
    <w:rsid w:val="00232B4C"/>
    <w:rsid w:val="0023326E"/>
    <w:rsid w:val="00234028"/>
    <w:rsid w:val="00234994"/>
    <w:rsid w:val="00237B00"/>
    <w:rsid w:val="0024050D"/>
    <w:rsid w:val="00240859"/>
    <w:rsid w:val="00241380"/>
    <w:rsid w:val="00241D2F"/>
    <w:rsid w:val="00242AA9"/>
    <w:rsid w:val="00244DBC"/>
    <w:rsid w:val="00244F36"/>
    <w:rsid w:val="00246346"/>
    <w:rsid w:val="002465DF"/>
    <w:rsid w:val="00247CAD"/>
    <w:rsid w:val="00247FE9"/>
    <w:rsid w:val="0025060D"/>
    <w:rsid w:val="00251D7E"/>
    <w:rsid w:val="002526AD"/>
    <w:rsid w:val="00253223"/>
    <w:rsid w:val="00254485"/>
    <w:rsid w:val="00254AA8"/>
    <w:rsid w:val="0025572B"/>
    <w:rsid w:val="00256F9B"/>
    <w:rsid w:val="00257CCB"/>
    <w:rsid w:val="00257F76"/>
    <w:rsid w:val="0026007F"/>
    <w:rsid w:val="00260B14"/>
    <w:rsid w:val="002616B6"/>
    <w:rsid w:val="00261B0F"/>
    <w:rsid w:val="00261E9E"/>
    <w:rsid w:val="00263E96"/>
    <w:rsid w:val="002643FF"/>
    <w:rsid w:val="00264C1B"/>
    <w:rsid w:val="002653F5"/>
    <w:rsid w:val="0026794E"/>
    <w:rsid w:val="0027126B"/>
    <w:rsid w:val="0027405A"/>
    <w:rsid w:val="0027456B"/>
    <w:rsid w:val="00275979"/>
    <w:rsid w:val="0027782E"/>
    <w:rsid w:val="002778D4"/>
    <w:rsid w:val="00277DAE"/>
    <w:rsid w:val="00281747"/>
    <w:rsid w:val="00281929"/>
    <w:rsid w:val="00281E0B"/>
    <w:rsid w:val="00281E8B"/>
    <w:rsid w:val="00283114"/>
    <w:rsid w:val="002843A3"/>
    <w:rsid w:val="0028566C"/>
    <w:rsid w:val="00285B64"/>
    <w:rsid w:val="00286CF0"/>
    <w:rsid w:val="00290714"/>
    <w:rsid w:val="00290914"/>
    <w:rsid w:val="00293207"/>
    <w:rsid w:val="00293BBB"/>
    <w:rsid w:val="00294D58"/>
    <w:rsid w:val="00295318"/>
    <w:rsid w:val="00295D43"/>
    <w:rsid w:val="002967EB"/>
    <w:rsid w:val="00297067"/>
    <w:rsid w:val="002A02C0"/>
    <w:rsid w:val="002A11E6"/>
    <w:rsid w:val="002A1637"/>
    <w:rsid w:val="002A2D0D"/>
    <w:rsid w:val="002A2ED7"/>
    <w:rsid w:val="002A48EE"/>
    <w:rsid w:val="002A4B36"/>
    <w:rsid w:val="002A5DD7"/>
    <w:rsid w:val="002B0BE2"/>
    <w:rsid w:val="002B0E70"/>
    <w:rsid w:val="002B1353"/>
    <w:rsid w:val="002B1465"/>
    <w:rsid w:val="002B1726"/>
    <w:rsid w:val="002B2184"/>
    <w:rsid w:val="002B2A7E"/>
    <w:rsid w:val="002B2C34"/>
    <w:rsid w:val="002B408E"/>
    <w:rsid w:val="002B416E"/>
    <w:rsid w:val="002B6CDF"/>
    <w:rsid w:val="002B6D29"/>
    <w:rsid w:val="002B708F"/>
    <w:rsid w:val="002B78E8"/>
    <w:rsid w:val="002C01A5"/>
    <w:rsid w:val="002C04CD"/>
    <w:rsid w:val="002C05B6"/>
    <w:rsid w:val="002C11B7"/>
    <w:rsid w:val="002C1DEA"/>
    <w:rsid w:val="002C3625"/>
    <w:rsid w:val="002C3C86"/>
    <w:rsid w:val="002C45CE"/>
    <w:rsid w:val="002C6490"/>
    <w:rsid w:val="002C670B"/>
    <w:rsid w:val="002D158D"/>
    <w:rsid w:val="002D24D2"/>
    <w:rsid w:val="002D253C"/>
    <w:rsid w:val="002D316F"/>
    <w:rsid w:val="002D31C6"/>
    <w:rsid w:val="002D45A0"/>
    <w:rsid w:val="002D47C4"/>
    <w:rsid w:val="002D5240"/>
    <w:rsid w:val="002D5E3F"/>
    <w:rsid w:val="002D5FFA"/>
    <w:rsid w:val="002D641C"/>
    <w:rsid w:val="002D7BF5"/>
    <w:rsid w:val="002E047E"/>
    <w:rsid w:val="002E1D00"/>
    <w:rsid w:val="002E1EA5"/>
    <w:rsid w:val="002E2010"/>
    <w:rsid w:val="002E2291"/>
    <w:rsid w:val="002E2576"/>
    <w:rsid w:val="002E2860"/>
    <w:rsid w:val="002E30A2"/>
    <w:rsid w:val="002E359C"/>
    <w:rsid w:val="002E37C4"/>
    <w:rsid w:val="002E43C3"/>
    <w:rsid w:val="002E5271"/>
    <w:rsid w:val="002E552D"/>
    <w:rsid w:val="002E5C6C"/>
    <w:rsid w:val="002E7BE3"/>
    <w:rsid w:val="002F0730"/>
    <w:rsid w:val="002F0A27"/>
    <w:rsid w:val="002F0EA0"/>
    <w:rsid w:val="002F16B5"/>
    <w:rsid w:val="002F1B6E"/>
    <w:rsid w:val="002F2C7B"/>
    <w:rsid w:val="002F2D75"/>
    <w:rsid w:val="002F3A96"/>
    <w:rsid w:val="002F5D71"/>
    <w:rsid w:val="002F7B7C"/>
    <w:rsid w:val="00300884"/>
    <w:rsid w:val="003023B6"/>
    <w:rsid w:val="00302C7A"/>
    <w:rsid w:val="00302DA0"/>
    <w:rsid w:val="00302F5C"/>
    <w:rsid w:val="0030311A"/>
    <w:rsid w:val="00303CB5"/>
    <w:rsid w:val="0030598D"/>
    <w:rsid w:val="00305CB2"/>
    <w:rsid w:val="00307725"/>
    <w:rsid w:val="0031067D"/>
    <w:rsid w:val="00310EEB"/>
    <w:rsid w:val="003120B1"/>
    <w:rsid w:val="0031261E"/>
    <w:rsid w:val="00312A93"/>
    <w:rsid w:val="00313513"/>
    <w:rsid w:val="00313B4A"/>
    <w:rsid w:val="00313F78"/>
    <w:rsid w:val="003146E1"/>
    <w:rsid w:val="00314F0D"/>
    <w:rsid w:val="00316C50"/>
    <w:rsid w:val="00317260"/>
    <w:rsid w:val="00321175"/>
    <w:rsid w:val="003218D5"/>
    <w:rsid w:val="00322D85"/>
    <w:rsid w:val="00322F6F"/>
    <w:rsid w:val="00324135"/>
    <w:rsid w:val="003241ED"/>
    <w:rsid w:val="003259C4"/>
    <w:rsid w:val="00325D79"/>
    <w:rsid w:val="003268BF"/>
    <w:rsid w:val="00327760"/>
    <w:rsid w:val="003279DD"/>
    <w:rsid w:val="0033011D"/>
    <w:rsid w:val="003305D5"/>
    <w:rsid w:val="00330A02"/>
    <w:rsid w:val="003329B2"/>
    <w:rsid w:val="00332CD0"/>
    <w:rsid w:val="00334807"/>
    <w:rsid w:val="0033504A"/>
    <w:rsid w:val="003360FE"/>
    <w:rsid w:val="0033696C"/>
    <w:rsid w:val="00337344"/>
    <w:rsid w:val="00337C48"/>
    <w:rsid w:val="0034061E"/>
    <w:rsid w:val="00341719"/>
    <w:rsid w:val="00342015"/>
    <w:rsid w:val="00345729"/>
    <w:rsid w:val="003504BD"/>
    <w:rsid w:val="00350EC4"/>
    <w:rsid w:val="00352FC8"/>
    <w:rsid w:val="00353277"/>
    <w:rsid w:val="00354B2A"/>
    <w:rsid w:val="0035523E"/>
    <w:rsid w:val="003558A5"/>
    <w:rsid w:val="00355A0A"/>
    <w:rsid w:val="00355AF5"/>
    <w:rsid w:val="003564B2"/>
    <w:rsid w:val="00356830"/>
    <w:rsid w:val="003569D1"/>
    <w:rsid w:val="00357B96"/>
    <w:rsid w:val="00357C2E"/>
    <w:rsid w:val="0036034D"/>
    <w:rsid w:val="003604CB"/>
    <w:rsid w:val="003627B3"/>
    <w:rsid w:val="00363860"/>
    <w:rsid w:val="00367DB8"/>
    <w:rsid w:val="00367E3D"/>
    <w:rsid w:val="00367F10"/>
    <w:rsid w:val="00370470"/>
    <w:rsid w:val="003712FC"/>
    <w:rsid w:val="00371F4B"/>
    <w:rsid w:val="003727D7"/>
    <w:rsid w:val="00372DF7"/>
    <w:rsid w:val="00375397"/>
    <w:rsid w:val="0037749E"/>
    <w:rsid w:val="0037751A"/>
    <w:rsid w:val="0038053C"/>
    <w:rsid w:val="00380AA1"/>
    <w:rsid w:val="00380BF1"/>
    <w:rsid w:val="00380E8E"/>
    <w:rsid w:val="00382413"/>
    <w:rsid w:val="00384A46"/>
    <w:rsid w:val="00387099"/>
    <w:rsid w:val="003870AB"/>
    <w:rsid w:val="0038768F"/>
    <w:rsid w:val="0039096A"/>
    <w:rsid w:val="00390A03"/>
    <w:rsid w:val="00390DBA"/>
    <w:rsid w:val="00391EB9"/>
    <w:rsid w:val="003921FE"/>
    <w:rsid w:val="0039302D"/>
    <w:rsid w:val="00394286"/>
    <w:rsid w:val="00394391"/>
    <w:rsid w:val="00395132"/>
    <w:rsid w:val="00395967"/>
    <w:rsid w:val="0039779A"/>
    <w:rsid w:val="003A0504"/>
    <w:rsid w:val="003A0A85"/>
    <w:rsid w:val="003A0F6E"/>
    <w:rsid w:val="003A2FF9"/>
    <w:rsid w:val="003A37CF"/>
    <w:rsid w:val="003A53CA"/>
    <w:rsid w:val="003A642F"/>
    <w:rsid w:val="003A6C79"/>
    <w:rsid w:val="003B027B"/>
    <w:rsid w:val="003B1096"/>
    <w:rsid w:val="003B1213"/>
    <w:rsid w:val="003B2595"/>
    <w:rsid w:val="003B26EC"/>
    <w:rsid w:val="003B4F2A"/>
    <w:rsid w:val="003B6B50"/>
    <w:rsid w:val="003B6D00"/>
    <w:rsid w:val="003B731C"/>
    <w:rsid w:val="003B7BD5"/>
    <w:rsid w:val="003C0C51"/>
    <w:rsid w:val="003C1CA0"/>
    <w:rsid w:val="003C22BE"/>
    <w:rsid w:val="003C3F4B"/>
    <w:rsid w:val="003C40B7"/>
    <w:rsid w:val="003C438D"/>
    <w:rsid w:val="003C4A7C"/>
    <w:rsid w:val="003C4B1E"/>
    <w:rsid w:val="003C501E"/>
    <w:rsid w:val="003C7FB3"/>
    <w:rsid w:val="003D022C"/>
    <w:rsid w:val="003D0AB2"/>
    <w:rsid w:val="003D0F5F"/>
    <w:rsid w:val="003D13AA"/>
    <w:rsid w:val="003D2548"/>
    <w:rsid w:val="003D370C"/>
    <w:rsid w:val="003D3CE8"/>
    <w:rsid w:val="003D41D7"/>
    <w:rsid w:val="003D4B30"/>
    <w:rsid w:val="003D4E4F"/>
    <w:rsid w:val="003D6041"/>
    <w:rsid w:val="003D7D1A"/>
    <w:rsid w:val="003E03B5"/>
    <w:rsid w:val="003E128F"/>
    <w:rsid w:val="003E140B"/>
    <w:rsid w:val="003E14FE"/>
    <w:rsid w:val="003E15C7"/>
    <w:rsid w:val="003E1AD6"/>
    <w:rsid w:val="003E1C4B"/>
    <w:rsid w:val="003E2F3A"/>
    <w:rsid w:val="003E38CC"/>
    <w:rsid w:val="003E49B5"/>
    <w:rsid w:val="003E72B8"/>
    <w:rsid w:val="003E734E"/>
    <w:rsid w:val="003E7A67"/>
    <w:rsid w:val="003E7D0F"/>
    <w:rsid w:val="003F0242"/>
    <w:rsid w:val="003F2B64"/>
    <w:rsid w:val="003F32D6"/>
    <w:rsid w:val="003F3324"/>
    <w:rsid w:val="003F5C49"/>
    <w:rsid w:val="003F6505"/>
    <w:rsid w:val="003F6FA5"/>
    <w:rsid w:val="003F7A5C"/>
    <w:rsid w:val="004000EB"/>
    <w:rsid w:val="004019E9"/>
    <w:rsid w:val="00401E46"/>
    <w:rsid w:val="00402012"/>
    <w:rsid w:val="004020C5"/>
    <w:rsid w:val="00404B4E"/>
    <w:rsid w:val="00407273"/>
    <w:rsid w:val="0040760E"/>
    <w:rsid w:val="00407B90"/>
    <w:rsid w:val="00407C2B"/>
    <w:rsid w:val="00407C40"/>
    <w:rsid w:val="00410BFB"/>
    <w:rsid w:val="0041161A"/>
    <w:rsid w:val="00412837"/>
    <w:rsid w:val="00412F7F"/>
    <w:rsid w:val="0041314A"/>
    <w:rsid w:val="0041349C"/>
    <w:rsid w:val="00415614"/>
    <w:rsid w:val="00415E64"/>
    <w:rsid w:val="00416718"/>
    <w:rsid w:val="00416C42"/>
    <w:rsid w:val="0041738A"/>
    <w:rsid w:val="00417C44"/>
    <w:rsid w:val="00417F0D"/>
    <w:rsid w:val="00420573"/>
    <w:rsid w:val="00420FB6"/>
    <w:rsid w:val="00421DA0"/>
    <w:rsid w:val="004244E0"/>
    <w:rsid w:val="00424BAA"/>
    <w:rsid w:val="00425255"/>
    <w:rsid w:val="00425E5B"/>
    <w:rsid w:val="004263BF"/>
    <w:rsid w:val="004277C5"/>
    <w:rsid w:val="00427C43"/>
    <w:rsid w:val="004301F5"/>
    <w:rsid w:val="00430472"/>
    <w:rsid w:val="004311BC"/>
    <w:rsid w:val="0043152B"/>
    <w:rsid w:val="00432A03"/>
    <w:rsid w:val="00433AB9"/>
    <w:rsid w:val="00433C8A"/>
    <w:rsid w:val="0043484F"/>
    <w:rsid w:val="004356F5"/>
    <w:rsid w:val="004359A4"/>
    <w:rsid w:val="00436019"/>
    <w:rsid w:val="0043616B"/>
    <w:rsid w:val="00437A1D"/>
    <w:rsid w:val="0044027F"/>
    <w:rsid w:val="00440CDE"/>
    <w:rsid w:val="00440FCC"/>
    <w:rsid w:val="00445753"/>
    <w:rsid w:val="00447CDF"/>
    <w:rsid w:val="004500B1"/>
    <w:rsid w:val="004524FD"/>
    <w:rsid w:val="00452667"/>
    <w:rsid w:val="00452F36"/>
    <w:rsid w:val="00453A6B"/>
    <w:rsid w:val="0045496A"/>
    <w:rsid w:val="00454A63"/>
    <w:rsid w:val="00454AE4"/>
    <w:rsid w:val="00454BE2"/>
    <w:rsid w:val="004554BE"/>
    <w:rsid w:val="00455C15"/>
    <w:rsid w:val="00455CC3"/>
    <w:rsid w:val="00455DC2"/>
    <w:rsid w:val="00455F96"/>
    <w:rsid w:val="004565E9"/>
    <w:rsid w:val="00456788"/>
    <w:rsid w:val="004572C5"/>
    <w:rsid w:val="00457346"/>
    <w:rsid w:val="004603AC"/>
    <w:rsid w:val="0046043B"/>
    <w:rsid w:val="00460826"/>
    <w:rsid w:val="0046088B"/>
    <w:rsid w:val="00460BD0"/>
    <w:rsid w:val="00461DFF"/>
    <w:rsid w:val="004629F9"/>
    <w:rsid w:val="00462EFD"/>
    <w:rsid w:val="004639B4"/>
    <w:rsid w:val="00466523"/>
    <w:rsid w:val="004665DE"/>
    <w:rsid w:val="0046675E"/>
    <w:rsid w:val="00467787"/>
    <w:rsid w:val="00467DFE"/>
    <w:rsid w:val="0047063B"/>
    <w:rsid w:val="0047121C"/>
    <w:rsid w:val="004714D3"/>
    <w:rsid w:val="00471BB5"/>
    <w:rsid w:val="0047224A"/>
    <w:rsid w:val="00473281"/>
    <w:rsid w:val="00474481"/>
    <w:rsid w:val="00474D1D"/>
    <w:rsid w:val="00475533"/>
    <w:rsid w:val="0047717A"/>
    <w:rsid w:val="00477235"/>
    <w:rsid w:val="004773E5"/>
    <w:rsid w:val="00480ECC"/>
    <w:rsid w:val="00480FCC"/>
    <w:rsid w:val="00482F9D"/>
    <w:rsid w:val="00486817"/>
    <w:rsid w:val="00487233"/>
    <w:rsid w:val="0048734C"/>
    <w:rsid w:val="00487A76"/>
    <w:rsid w:val="00490376"/>
    <w:rsid w:val="00491006"/>
    <w:rsid w:val="004918D6"/>
    <w:rsid w:val="0049285A"/>
    <w:rsid w:val="00492CCC"/>
    <w:rsid w:val="004930B0"/>
    <w:rsid w:val="004943A9"/>
    <w:rsid w:val="00495432"/>
    <w:rsid w:val="0049587B"/>
    <w:rsid w:val="00495A07"/>
    <w:rsid w:val="00495F38"/>
    <w:rsid w:val="00496D21"/>
    <w:rsid w:val="004A0ABD"/>
    <w:rsid w:val="004A2D6F"/>
    <w:rsid w:val="004A40F1"/>
    <w:rsid w:val="004A4230"/>
    <w:rsid w:val="004A4CAD"/>
    <w:rsid w:val="004A4FC3"/>
    <w:rsid w:val="004A78B0"/>
    <w:rsid w:val="004A7BBE"/>
    <w:rsid w:val="004B0897"/>
    <w:rsid w:val="004B0A4E"/>
    <w:rsid w:val="004B1660"/>
    <w:rsid w:val="004B167E"/>
    <w:rsid w:val="004B1BD3"/>
    <w:rsid w:val="004B23C4"/>
    <w:rsid w:val="004B2C83"/>
    <w:rsid w:val="004B30AD"/>
    <w:rsid w:val="004B4692"/>
    <w:rsid w:val="004B51F2"/>
    <w:rsid w:val="004B5E3C"/>
    <w:rsid w:val="004B619F"/>
    <w:rsid w:val="004B64E2"/>
    <w:rsid w:val="004B7AC2"/>
    <w:rsid w:val="004C23FC"/>
    <w:rsid w:val="004C3B88"/>
    <w:rsid w:val="004C43A4"/>
    <w:rsid w:val="004C483C"/>
    <w:rsid w:val="004C4E79"/>
    <w:rsid w:val="004C5CD9"/>
    <w:rsid w:val="004C5D3E"/>
    <w:rsid w:val="004C715E"/>
    <w:rsid w:val="004C74A2"/>
    <w:rsid w:val="004D0269"/>
    <w:rsid w:val="004D0800"/>
    <w:rsid w:val="004D16E3"/>
    <w:rsid w:val="004D2D34"/>
    <w:rsid w:val="004D3503"/>
    <w:rsid w:val="004D42E0"/>
    <w:rsid w:val="004D44A5"/>
    <w:rsid w:val="004D4AEB"/>
    <w:rsid w:val="004D4CC5"/>
    <w:rsid w:val="004D4E5A"/>
    <w:rsid w:val="004D6A60"/>
    <w:rsid w:val="004D72F7"/>
    <w:rsid w:val="004D7A12"/>
    <w:rsid w:val="004E00E4"/>
    <w:rsid w:val="004E0195"/>
    <w:rsid w:val="004E10C3"/>
    <w:rsid w:val="004E3A89"/>
    <w:rsid w:val="004E3CC8"/>
    <w:rsid w:val="004E4BD8"/>
    <w:rsid w:val="004E607E"/>
    <w:rsid w:val="004E6D40"/>
    <w:rsid w:val="004F335E"/>
    <w:rsid w:val="004F4154"/>
    <w:rsid w:val="004F4DEA"/>
    <w:rsid w:val="004F5650"/>
    <w:rsid w:val="004F64D3"/>
    <w:rsid w:val="004F69FE"/>
    <w:rsid w:val="004F71AD"/>
    <w:rsid w:val="004F7AF8"/>
    <w:rsid w:val="00500244"/>
    <w:rsid w:val="00500F1A"/>
    <w:rsid w:val="0050167A"/>
    <w:rsid w:val="00501A52"/>
    <w:rsid w:val="00501F73"/>
    <w:rsid w:val="0050207E"/>
    <w:rsid w:val="005021D5"/>
    <w:rsid w:val="00503009"/>
    <w:rsid w:val="00503292"/>
    <w:rsid w:val="00503346"/>
    <w:rsid w:val="00504331"/>
    <w:rsid w:val="00504AAE"/>
    <w:rsid w:val="00505215"/>
    <w:rsid w:val="00506E39"/>
    <w:rsid w:val="00507A6D"/>
    <w:rsid w:val="00507C57"/>
    <w:rsid w:val="00510AF2"/>
    <w:rsid w:val="00510DF5"/>
    <w:rsid w:val="00510F65"/>
    <w:rsid w:val="0051174A"/>
    <w:rsid w:val="00511792"/>
    <w:rsid w:val="005126CC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17D97"/>
    <w:rsid w:val="00521B2B"/>
    <w:rsid w:val="00522467"/>
    <w:rsid w:val="00522A25"/>
    <w:rsid w:val="005249C0"/>
    <w:rsid w:val="00526622"/>
    <w:rsid w:val="00527788"/>
    <w:rsid w:val="00527A4B"/>
    <w:rsid w:val="00527EEF"/>
    <w:rsid w:val="00530894"/>
    <w:rsid w:val="0053139B"/>
    <w:rsid w:val="005315CF"/>
    <w:rsid w:val="00531E9A"/>
    <w:rsid w:val="00532483"/>
    <w:rsid w:val="00533A93"/>
    <w:rsid w:val="00533CB7"/>
    <w:rsid w:val="0053461C"/>
    <w:rsid w:val="00537C7D"/>
    <w:rsid w:val="00537EF9"/>
    <w:rsid w:val="0054144A"/>
    <w:rsid w:val="00542721"/>
    <w:rsid w:val="00543BF7"/>
    <w:rsid w:val="00544A8D"/>
    <w:rsid w:val="00544C23"/>
    <w:rsid w:val="0054547B"/>
    <w:rsid w:val="00545DF0"/>
    <w:rsid w:val="005502F4"/>
    <w:rsid w:val="0055087B"/>
    <w:rsid w:val="00550E08"/>
    <w:rsid w:val="00551F6A"/>
    <w:rsid w:val="005527A2"/>
    <w:rsid w:val="00552BAF"/>
    <w:rsid w:val="00553FA7"/>
    <w:rsid w:val="005543F7"/>
    <w:rsid w:val="00555363"/>
    <w:rsid w:val="00556686"/>
    <w:rsid w:val="005571D0"/>
    <w:rsid w:val="00557C92"/>
    <w:rsid w:val="005607E6"/>
    <w:rsid w:val="00561385"/>
    <w:rsid w:val="00561A44"/>
    <w:rsid w:val="00561AA8"/>
    <w:rsid w:val="0056236E"/>
    <w:rsid w:val="00562CC9"/>
    <w:rsid w:val="0056489C"/>
    <w:rsid w:val="005648C2"/>
    <w:rsid w:val="00565DDE"/>
    <w:rsid w:val="005667C6"/>
    <w:rsid w:val="00567964"/>
    <w:rsid w:val="0056798D"/>
    <w:rsid w:val="005701AB"/>
    <w:rsid w:val="0057079B"/>
    <w:rsid w:val="0057159F"/>
    <w:rsid w:val="005729DD"/>
    <w:rsid w:val="00572E7E"/>
    <w:rsid w:val="00574241"/>
    <w:rsid w:val="00574501"/>
    <w:rsid w:val="005746F9"/>
    <w:rsid w:val="00574EB1"/>
    <w:rsid w:val="00574FC5"/>
    <w:rsid w:val="00575F7D"/>
    <w:rsid w:val="00576EF0"/>
    <w:rsid w:val="005775CD"/>
    <w:rsid w:val="005778A2"/>
    <w:rsid w:val="00580249"/>
    <w:rsid w:val="00581840"/>
    <w:rsid w:val="005826BE"/>
    <w:rsid w:val="00582BB3"/>
    <w:rsid w:val="00582D9B"/>
    <w:rsid w:val="0058450C"/>
    <w:rsid w:val="0058498A"/>
    <w:rsid w:val="0058677A"/>
    <w:rsid w:val="0058682E"/>
    <w:rsid w:val="00586A3E"/>
    <w:rsid w:val="00586DFB"/>
    <w:rsid w:val="00587395"/>
    <w:rsid w:val="005900CC"/>
    <w:rsid w:val="00591B27"/>
    <w:rsid w:val="00591F2A"/>
    <w:rsid w:val="005925BE"/>
    <w:rsid w:val="00593118"/>
    <w:rsid w:val="0059368B"/>
    <w:rsid w:val="00593E5B"/>
    <w:rsid w:val="00594036"/>
    <w:rsid w:val="00594C4B"/>
    <w:rsid w:val="00595C25"/>
    <w:rsid w:val="00596D33"/>
    <w:rsid w:val="005A0426"/>
    <w:rsid w:val="005A1867"/>
    <w:rsid w:val="005A2754"/>
    <w:rsid w:val="005A3174"/>
    <w:rsid w:val="005A3E84"/>
    <w:rsid w:val="005A4109"/>
    <w:rsid w:val="005A4740"/>
    <w:rsid w:val="005A5DC2"/>
    <w:rsid w:val="005A6E66"/>
    <w:rsid w:val="005A73DC"/>
    <w:rsid w:val="005A767E"/>
    <w:rsid w:val="005B0CA6"/>
    <w:rsid w:val="005B1F31"/>
    <w:rsid w:val="005B2280"/>
    <w:rsid w:val="005B2DCA"/>
    <w:rsid w:val="005B3F38"/>
    <w:rsid w:val="005B4877"/>
    <w:rsid w:val="005B4C3B"/>
    <w:rsid w:val="005B6C86"/>
    <w:rsid w:val="005B7E94"/>
    <w:rsid w:val="005B7F24"/>
    <w:rsid w:val="005C0A15"/>
    <w:rsid w:val="005C1E93"/>
    <w:rsid w:val="005C2445"/>
    <w:rsid w:val="005C26BE"/>
    <w:rsid w:val="005C3753"/>
    <w:rsid w:val="005C382B"/>
    <w:rsid w:val="005C38EC"/>
    <w:rsid w:val="005C3AB2"/>
    <w:rsid w:val="005C3AC1"/>
    <w:rsid w:val="005C3FF4"/>
    <w:rsid w:val="005C4DEF"/>
    <w:rsid w:val="005C5307"/>
    <w:rsid w:val="005C5C7D"/>
    <w:rsid w:val="005C7558"/>
    <w:rsid w:val="005C7B08"/>
    <w:rsid w:val="005C7B50"/>
    <w:rsid w:val="005D24E3"/>
    <w:rsid w:val="005D3C00"/>
    <w:rsid w:val="005D4899"/>
    <w:rsid w:val="005D6352"/>
    <w:rsid w:val="005D6628"/>
    <w:rsid w:val="005D67B4"/>
    <w:rsid w:val="005D7077"/>
    <w:rsid w:val="005E0123"/>
    <w:rsid w:val="005E01EF"/>
    <w:rsid w:val="005E1C53"/>
    <w:rsid w:val="005E1EF8"/>
    <w:rsid w:val="005E20DF"/>
    <w:rsid w:val="005E22B5"/>
    <w:rsid w:val="005E2C36"/>
    <w:rsid w:val="005E3854"/>
    <w:rsid w:val="005E3D5C"/>
    <w:rsid w:val="005E4AC7"/>
    <w:rsid w:val="005E55B6"/>
    <w:rsid w:val="005E59F9"/>
    <w:rsid w:val="005E6D87"/>
    <w:rsid w:val="005E7324"/>
    <w:rsid w:val="005F0162"/>
    <w:rsid w:val="005F07EB"/>
    <w:rsid w:val="005F280D"/>
    <w:rsid w:val="005F4AF4"/>
    <w:rsid w:val="005F4FA3"/>
    <w:rsid w:val="005F5288"/>
    <w:rsid w:val="005F7C8D"/>
    <w:rsid w:val="00600542"/>
    <w:rsid w:val="006010A6"/>
    <w:rsid w:val="006029F0"/>
    <w:rsid w:val="00602A31"/>
    <w:rsid w:val="00605FCF"/>
    <w:rsid w:val="0060710D"/>
    <w:rsid w:val="00607486"/>
    <w:rsid w:val="0061079F"/>
    <w:rsid w:val="006127DC"/>
    <w:rsid w:val="00613680"/>
    <w:rsid w:val="00613C66"/>
    <w:rsid w:val="0061445B"/>
    <w:rsid w:val="006148BF"/>
    <w:rsid w:val="00614AF8"/>
    <w:rsid w:val="00615E55"/>
    <w:rsid w:val="0061632A"/>
    <w:rsid w:val="006232ED"/>
    <w:rsid w:val="00623A18"/>
    <w:rsid w:val="0062594C"/>
    <w:rsid w:val="00626738"/>
    <w:rsid w:val="0062688B"/>
    <w:rsid w:val="00626AA5"/>
    <w:rsid w:val="00626C64"/>
    <w:rsid w:val="00627898"/>
    <w:rsid w:val="00630621"/>
    <w:rsid w:val="00630674"/>
    <w:rsid w:val="00630881"/>
    <w:rsid w:val="00631E92"/>
    <w:rsid w:val="00632025"/>
    <w:rsid w:val="006320EA"/>
    <w:rsid w:val="0063281D"/>
    <w:rsid w:val="0063318E"/>
    <w:rsid w:val="0063396F"/>
    <w:rsid w:val="00634087"/>
    <w:rsid w:val="00635EF8"/>
    <w:rsid w:val="00636D0A"/>
    <w:rsid w:val="00637689"/>
    <w:rsid w:val="00640D1F"/>
    <w:rsid w:val="00640DA7"/>
    <w:rsid w:val="006421FF"/>
    <w:rsid w:val="00644875"/>
    <w:rsid w:val="00644F85"/>
    <w:rsid w:val="006459DE"/>
    <w:rsid w:val="00646EBA"/>
    <w:rsid w:val="006509BB"/>
    <w:rsid w:val="00650C32"/>
    <w:rsid w:val="00650D93"/>
    <w:rsid w:val="006519F8"/>
    <w:rsid w:val="00653280"/>
    <w:rsid w:val="006547C0"/>
    <w:rsid w:val="00654BA8"/>
    <w:rsid w:val="00655905"/>
    <w:rsid w:val="006559C0"/>
    <w:rsid w:val="00655A4F"/>
    <w:rsid w:val="006606B9"/>
    <w:rsid w:val="00660821"/>
    <w:rsid w:val="00660ADE"/>
    <w:rsid w:val="00660D74"/>
    <w:rsid w:val="00661034"/>
    <w:rsid w:val="006616B9"/>
    <w:rsid w:val="00662462"/>
    <w:rsid w:val="00664C77"/>
    <w:rsid w:val="00664ED0"/>
    <w:rsid w:val="00665094"/>
    <w:rsid w:val="00666008"/>
    <w:rsid w:val="00666D40"/>
    <w:rsid w:val="0066721A"/>
    <w:rsid w:val="00667A84"/>
    <w:rsid w:val="00670841"/>
    <w:rsid w:val="006708D0"/>
    <w:rsid w:val="006715FA"/>
    <w:rsid w:val="006738BA"/>
    <w:rsid w:val="00673A65"/>
    <w:rsid w:val="00673DF7"/>
    <w:rsid w:val="00673E23"/>
    <w:rsid w:val="0067578E"/>
    <w:rsid w:val="00680299"/>
    <w:rsid w:val="00680598"/>
    <w:rsid w:val="006808F0"/>
    <w:rsid w:val="00680977"/>
    <w:rsid w:val="0068159A"/>
    <w:rsid w:val="00681C8C"/>
    <w:rsid w:val="00681D2A"/>
    <w:rsid w:val="00682474"/>
    <w:rsid w:val="00683A2F"/>
    <w:rsid w:val="00683B1C"/>
    <w:rsid w:val="006840F7"/>
    <w:rsid w:val="0068464E"/>
    <w:rsid w:val="00685193"/>
    <w:rsid w:val="00685B13"/>
    <w:rsid w:val="00685BFE"/>
    <w:rsid w:val="00687793"/>
    <w:rsid w:val="00687B4D"/>
    <w:rsid w:val="00687F1B"/>
    <w:rsid w:val="006908F0"/>
    <w:rsid w:val="00690B36"/>
    <w:rsid w:val="006912C4"/>
    <w:rsid w:val="00692D68"/>
    <w:rsid w:val="00695730"/>
    <w:rsid w:val="00695E3B"/>
    <w:rsid w:val="00697A41"/>
    <w:rsid w:val="006A23E6"/>
    <w:rsid w:val="006A25F0"/>
    <w:rsid w:val="006A391B"/>
    <w:rsid w:val="006A3920"/>
    <w:rsid w:val="006A4157"/>
    <w:rsid w:val="006A4CAC"/>
    <w:rsid w:val="006A5120"/>
    <w:rsid w:val="006A592E"/>
    <w:rsid w:val="006A73D3"/>
    <w:rsid w:val="006B0093"/>
    <w:rsid w:val="006B0EEF"/>
    <w:rsid w:val="006B2B2D"/>
    <w:rsid w:val="006B3298"/>
    <w:rsid w:val="006B4476"/>
    <w:rsid w:val="006B4A72"/>
    <w:rsid w:val="006B54EE"/>
    <w:rsid w:val="006B56E1"/>
    <w:rsid w:val="006B5CDD"/>
    <w:rsid w:val="006B5F7E"/>
    <w:rsid w:val="006B62DD"/>
    <w:rsid w:val="006B643F"/>
    <w:rsid w:val="006B6497"/>
    <w:rsid w:val="006B689E"/>
    <w:rsid w:val="006B6A5B"/>
    <w:rsid w:val="006C0F61"/>
    <w:rsid w:val="006C14DA"/>
    <w:rsid w:val="006C2199"/>
    <w:rsid w:val="006C42C0"/>
    <w:rsid w:val="006C502E"/>
    <w:rsid w:val="006C52A5"/>
    <w:rsid w:val="006C5581"/>
    <w:rsid w:val="006C5B0F"/>
    <w:rsid w:val="006C5CE7"/>
    <w:rsid w:val="006C5D7C"/>
    <w:rsid w:val="006C6202"/>
    <w:rsid w:val="006C686C"/>
    <w:rsid w:val="006C71BD"/>
    <w:rsid w:val="006C7FF6"/>
    <w:rsid w:val="006D2D30"/>
    <w:rsid w:val="006D3143"/>
    <w:rsid w:val="006D3E23"/>
    <w:rsid w:val="006D4FF8"/>
    <w:rsid w:val="006D5274"/>
    <w:rsid w:val="006D6B63"/>
    <w:rsid w:val="006D7317"/>
    <w:rsid w:val="006E0E2A"/>
    <w:rsid w:val="006E1AC0"/>
    <w:rsid w:val="006E202A"/>
    <w:rsid w:val="006E2C50"/>
    <w:rsid w:val="006E3B26"/>
    <w:rsid w:val="006E5586"/>
    <w:rsid w:val="006E5858"/>
    <w:rsid w:val="006E5A31"/>
    <w:rsid w:val="006E5E37"/>
    <w:rsid w:val="006E5E88"/>
    <w:rsid w:val="006E7A1E"/>
    <w:rsid w:val="006F1276"/>
    <w:rsid w:val="006F25B9"/>
    <w:rsid w:val="006F41D1"/>
    <w:rsid w:val="006F5853"/>
    <w:rsid w:val="006F5C7D"/>
    <w:rsid w:val="006F6775"/>
    <w:rsid w:val="006F7EFA"/>
    <w:rsid w:val="00700D68"/>
    <w:rsid w:val="007014E7"/>
    <w:rsid w:val="00701762"/>
    <w:rsid w:val="00702500"/>
    <w:rsid w:val="007026A1"/>
    <w:rsid w:val="007033E2"/>
    <w:rsid w:val="00706798"/>
    <w:rsid w:val="00707A62"/>
    <w:rsid w:val="00710080"/>
    <w:rsid w:val="00710F95"/>
    <w:rsid w:val="00711629"/>
    <w:rsid w:val="007121C5"/>
    <w:rsid w:val="007128F8"/>
    <w:rsid w:val="00712ACD"/>
    <w:rsid w:val="00712D03"/>
    <w:rsid w:val="00713AD0"/>
    <w:rsid w:val="00713ADC"/>
    <w:rsid w:val="00713D74"/>
    <w:rsid w:val="007170E9"/>
    <w:rsid w:val="007208A9"/>
    <w:rsid w:val="00721B2D"/>
    <w:rsid w:val="0072257D"/>
    <w:rsid w:val="00722D6F"/>
    <w:rsid w:val="007234C6"/>
    <w:rsid w:val="00725127"/>
    <w:rsid w:val="007256C3"/>
    <w:rsid w:val="00725D1F"/>
    <w:rsid w:val="00726973"/>
    <w:rsid w:val="00726EB9"/>
    <w:rsid w:val="007272C4"/>
    <w:rsid w:val="007308E4"/>
    <w:rsid w:val="0073141A"/>
    <w:rsid w:val="00733352"/>
    <w:rsid w:val="00734B71"/>
    <w:rsid w:val="00736045"/>
    <w:rsid w:val="007360F8"/>
    <w:rsid w:val="0073656C"/>
    <w:rsid w:val="007368D6"/>
    <w:rsid w:val="00736A9A"/>
    <w:rsid w:val="00737461"/>
    <w:rsid w:val="00740C5F"/>
    <w:rsid w:val="00742E99"/>
    <w:rsid w:val="00743502"/>
    <w:rsid w:val="0074586E"/>
    <w:rsid w:val="00745B40"/>
    <w:rsid w:val="00745CDF"/>
    <w:rsid w:val="00745EDD"/>
    <w:rsid w:val="0074706D"/>
    <w:rsid w:val="007473C9"/>
    <w:rsid w:val="00751F3D"/>
    <w:rsid w:val="00752955"/>
    <w:rsid w:val="00752CAF"/>
    <w:rsid w:val="00753CBF"/>
    <w:rsid w:val="00754D87"/>
    <w:rsid w:val="007550AE"/>
    <w:rsid w:val="00755FD8"/>
    <w:rsid w:val="00756831"/>
    <w:rsid w:val="0075775E"/>
    <w:rsid w:val="00757B9B"/>
    <w:rsid w:val="00760312"/>
    <w:rsid w:val="007607F7"/>
    <w:rsid w:val="0076097A"/>
    <w:rsid w:val="00760AC9"/>
    <w:rsid w:val="007631A3"/>
    <w:rsid w:val="00763BAD"/>
    <w:rsid w:val="00763F3A"/>
    <w:rsid w:val="0076474A"/>
    <w:rsid w:val="00765B6C"/>
    <w:rsid w:val="00765EC8"/>
    <w:rsid w:val="00766B9C"/>
    <w:rsid w:val="0076774D"/>
    <w:rsid w:val="00773649"/>
    <w:rsid w:val="00774E8E"/>
    <w:rsid w:val="007754DA"/>
    <w:rsid w:val="00775F52"/>
    <w:rsid w:val="00776C90"/>
    <w:rsid w:val="007771D7"/>
    <w:rsid w:val="00780327"/>
    <w:rsid w:val="007809EE"/>
    <w:rsid w:val="00780FAC"/>
    <w:rsid w:val="00781D3E"/>
    <w:rsid w:val="00782251"/>
    <w:rsid w:val="007825C7"/>
    <w:rsid w:val="00783747"/>
    <w:rsid w:val="00784CFB"/>
    <w:rsid w:val="007859F2"/>
    <w:rsid w:val="007924A3"/>
    <w:rsid w:val="007930BD"/>
    <w:rsid w:val="00793A30"/>
    <w:rsid w:val="00793FEA"/>
    <w:rsid w:val="007961DE"/>
    <w:rsid w:val="00796D5E"/>
    <w:rsid w:val="007A08D6"/>
    <w:rsid w:val="007A1184"/>
    <w:rsid w:val="007A2CAE"/>
    <w:rsid w:val="007A46F2"/>
    <w:rsid w:val="007A5219"/>
    <w:rsid w:val="007A5F69"/>
    <w:rsid w:val="007A6245"/>
    <w:rsid w:val="007A64DB"/>
    <w:rsid w:val="007A6525"/>
    <w:rsid w:val="007A6F42"/>
    <w:rsid w:val="007B0533"/>
    <w:rsid w:val="007B1E7F"/>
    <w:rsid w:val="007B2F2A"/>
    <w:rsid w:val="007B4252"/>
    <w:rsid w:val="007B5376"/>
    <w:rsid w:val="007B6116"/>
    <w:rsid w:val="007B6318"/>
    <w:rsid w:val="007C2AA0"/>
    <w:rsid w:val="007C2CA5"/>
    <w:rsid w:val="007C38CD"/>
    <w:rsid w:val="007C3C01"/>
    <w:rsid w:val="007C481B"/>
    <w:rsid w:val="007C4AFA"/>
    <w:rsid w:val="007C4B49"/>
    <w:rsid w:val="007C56E0"/>
    <w:rsid w:val="007C5B72"/>
    <w:rsid w:val="007C5F95"/>
    <w:rsid w:val="007C6F7C"/>
    <w:rsid w:val="007D00FE"/>
    <w:rsid w:val="007D0262"/>
    <w:rsid w:val="007D20CE"/>
    <w:rsid w:val="007D2DBC"/>
    <w:rsid w:val="007D2E50"/>
    <w:rsid w:val="007D4174"/>
    <w:rsid w:val="007D5E1E"/>
    <w:rsid w:val="007D6BB2"/>
    <w:rsid w:val="007D7361"/>
    <w:rsid w:val="007D73F8"/>
    <w:rsid w:val="007D7AF7"/>
    <w:rsid w:val="007E05A2"/>
    <w:rsid w:val="007E0B13"/>
    <w:rsid w:val="007E0B4A"/>
    <w:rsid w:val="007E0BDA"/>
    <w:rsid w:val="007E0E22"/>
    <w:rsid w:val="007E1E1D"/>
    <w:rsid w:val="007E35D4"/>
    <w:rsid w:val="007E3732"/>
    <w:rsid w:val="007E6996"/>
    <w:rsid w:val="007E6A11"/>
    <w:rsid w:val="007E6EB8"/>
    <w:rsid w:val="007E7296"/>
    <w:rsid w:val="007F09EB"/>
    <w:rsid w:val="007F1FF7"/>
    <w:rsid w:val="007F2FC0"/>
    <w:rsid w:val="007F3ACE"/>
    <w:rsid w:val="007F507D"/>
    <w:rsid w:val="007F5CE0"/>
    <w:rsid w:val="007F662C"/>
    <w:rsid w:val="007F66DB"/>
    <w:rsid w:val="007F6C85"/>
    <w:rsid w:val="007F71B8"/>
    <w:rsid w:val="007F7E8D"/>
    <w:rsid w:val="008005BC"/>
    <w:rsid w:val="0080225D"/>
    <w:rsid w:val="00803503"/>
    <w:rsid w:val="008035E2"/>
    <w:rsid w:val="0080508E"/>
    <w:rsid w:val="00805F07"/>
    <w:rsid w:val="00811815"/>
    <w:rsid w:val="00812CBD"/>
    <w:rsid w:val="00813BE0"/>
    <w:rsid w:val="00814CCA"/>
    <w:rsid w:val="00815B39"/>
    <w:rsid w:val="00815E13"/>
    <w:rsid w:val="00816266"/>
    <w:rsid w:val="00820164"/>
    <w:rsid w:val="008206D2"/>
    <w:rsid w:val="00821CF4"/>
    <w:rsid w:val="00823AA3"/>
    <w:rsid w:val="00824317"/>
    <w:rsid w:val="00824F98"/>
    <w:rsid w:val="008255F7"/>
    <w:rsid w:val="00825B64"/>
    <w:rsid w:val="00826C17"/>
    <w:rsid w:val="00827B41"/>
    <w:rsid w:val="00827BDE"/>
    <w:rsid w:val="0083151E"/>
    <w:rsid w:val="00832799"/>
    <w:rsid w:val="008338AA"/>
    <w:rsid w:val="008342E9"/>
    <w:rsid w:val="008358A4"/>
    <w:rsid w:val="00837F88"/>
    <w:rsid w:val="00840890"/>
    <w:rsid w:val="00840925"/>
    <w:rsid w:val="00840B51"/>
    <w:rsid w:val="008410A9"/>
    <w:rsid w:val="00841587"/>
    <w:rsid w:val="00841792"/>
    <w:rsid w:val="00841E76"/>
    <w:rsid w:val="00842ACE"/>
    <w:rsid w:val="00842AE4"/>
    <w:rsid w:val="0084563C"/>
    <w:rsid w:val="00845E0E"/>
    <w:rsid w:val="00846724"/>
    <w:rsid w:val="00847E24"/>
    <w:rsid w:val="00850519"/>
    <w:rsid w:val="00851171"/>
    <w:rsid w:val="00852F2C"/>
    <w:rsid w:val="0085312C"/>
    <w:rsid w:val="00853B60"/>
    <w:rsid w:val="00853F1D"/>
    <w:rsid w:val="00854790"/>
    <w:rsid w:val="008549CD"/>
    <w:rsid w:val="008550A5"/>
    <w:rsid w:val="00855427"/>
    <w:rsid w:val="0085626C"/>
    <w:rsid w:val="00856D0B"/>
    <w:rsid w:val="008578DC"/>
    <w:rsid w:val="00857976"/>
    <w:rsid w:val="0086087B"/>
    <w:rsid w:val="008610BF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67CDC"/>
    <w:rsid w:val="00867F4E"/>
    <w:rsid w:val="00870F71"/>
    <w:rsid w:val="008714CC"/>
    <w:rsid w:val="00871CDB"/>
    <w:rsid w:val="00872F5A"/>
    <w:rsid w:val="008733E1"/>
    <w:rsid w:val="008739DC"/>
    <w:rsid w:val="00874D98"/>
    <w:rsid w:val="008751CA"/>
    <w:rsid w:val="008776FF"/>
    <w:rsid w:val="008778CB"/>
    <w:rsid w:val="00877DE8"/>
    <w:rsid w:val="00880A28"/>
    <w:rsid w:val="00880CA4"/>
    <w:rsid w:val="0088182B"/>
    <w:rsid w:val="00881C1D"/>
    <w:rsid w:val="008840CA"/>
    <w:rsid w:val="008844F5"/>
    <w:rsid w:val="008849DE"/>
    <w:rsid w:val="00886298"/>
    <w:rsid w:val="00886701"/>
    <w:rsid w:val="00887110"/>
    <w:rsid w:val="008903D6"/>
    <w:rsid w:val="0089069C"/>
    <w:rsid w:val="0089165E"/>
    <w:rsid w:val="00892259"/>
    <w:rsid w:val="00892647"/>
    <w:rsid w:val="008928CA"/>
    <w:rsid w:val="00892D39"/>
    <w:rsid w:val="00893E39"/>
    <w:rsid w:val="0089453E"/>
    <w:rsid w:val="00895B2B"/>
    <w:rsid w:val="00896717"/>
    <w:rsid w:val="00897254"/>
    <w:rsid w:val="00897762"/>
    <w:rsid w:val="00897ED0"/>
    <w:rsid w:val="008A01E7"/>
    <w:rsid w:val="008A039E"/>
    <w:rsid w:val="008A07CA"/>
    <w:rsid w:val="008A0EA5"/>
    <w:rsid w:val="008A2C7B"/>
    <w:rsid w:val="008A2D6B"/>
    <w:rsid w:val="008A36DF"/>
    <w:rsid w:val="008A37D9"/>
    <w:rsid w:val="008A3B8D"/>
    <w:rsid w:val="008A4019"/>
    <w:rsid w:val="008A6240"/>
    <w:rsid w:val="008A7152"/>
    <w:rsid w:val="008A7B66"/>
    <w:rsid w:val="008B0A10"/>
    <w:rsid w:val="008B0BAC"/>
    <w:rsid w:val="008B13FC"/>
    <w:rsid w:val="008B19DF"/>
    <w:rsid w:val="008B204A"/>
    <w:rsid w:val="008B2B7B"/>
    <w:rsid w:val="008B337A"/>
    <w:rsid w:val="008B3A5F"/>
    <w:rsid w:val="008B4314"/>
    <w:rsid w:val="008B52E2"/>
    <w:rsid w:val="008B6188"/>
    <w:rsid w:val="008B61CD"/>
    <w:rsid w:val="008B6589"/>
    <w:rsid w:val="008B6CE1"/>
    <w:rsid w:val="008B71A0"/>
    <w:rsid w:val="008B75F4"/>
    <w:rsid w:val="008B7962"/>
    <w:rsid w:val="008C0050"/>
    <w:rsid w:val="008C13C2"/>
    <w:rsid w:val="008C219E"/>
    <w:rsid w:val="008C2744"/>
    <w:rsid w:val="008C2AD5"/>
    <w:rsid w:val="008C3298"/>
    <w:rsid w:val="008C38A3"/>
    <w:rsid w:val="008C45A2"/>
    <w:rsid w:val="008C4A75"/>
    <w:rsid w:val="008C4BCA"/>
    <w:rsid w:val="008C53C1"/>
    <w:rsid w:val="008C6966"/>
    <w:rsid w:val="008C6A78"/>
    <w:rsid w:val="008C6B5B"/>
    <w:rsid w:val="008C6E2E"/>
    <w:rsid w:val="008D0FD0"/>
    <w:rsid w:val="008D11BB"/>
    <w:rsid w:val="008D26AC"/>
    <w:rsid w:val="008D33B5"/>
    <w:rsid w:val="008D3890"/>
    <w:rsid w:val="008D4001"/>
    <w:rsid w:val="008D50FB"/>
    <w:rsid w:val="008D5736"/>
    <w:rsid w:val="008D5E31"/>
    <w:rsid w:val="008D6324"/>
    <w:rsid w:val="008D6C92"/>
    <w:rsid w:val="008E4745"/>
    <w:rsid w:val="008E5AA2"/>
    <w:rsid w:val="008E69A6"/>
    <w:rsid w:val="008E7417"/>
    <w:rsid w:val="008F0A48"/>
    <w:rsid w:val="008F0B85"/>
    <w:rsid w:val="008F0FC6"/>
    <w:rsid w:val="008F1A7E"/>
    <w:rsid w:val="008F218D"/>
    <w:rsid w:val="008F25D0"/>
    <w:rsid w:val="008F3335"/>
    <w:rsid w:val="008F3549"/>
    <w:rsid w:val="008F37E3"/>
    <w:rsid w:val="008F5294"/>
    <w:rsid w:val="008F586E"/>
    <w:rsid w:val="008F599E"/>
    <w:rsid w:val="008F5EB1"/>
    <w:rsid w:val="008F5FB8"/>
    <w:rsid w:val="008F711C"/>
    <w:rsid w:val="008F7C2D"/>
    <w:rsid w:val="00901FBC"/>
    <w:rsid w:val="00902656"/>
    <w:rsid w:val="0090320F"/>
    <w:rsid w:val="009047A4"/>
    <w:rsid w:val="00905C0E"/>
    <w:rsid w:val="00906FF4"/>
    <w:rsid w:val="00910038"/>
    <w:rsid w:val="00911181"/>
    <w:rsid w:val="009119A9"/>
    <w:rsid w:val="009121AA"/>
    <w:rsid w:val="00913140"/>
    <w:rsid w:val="009137E1"/>
    <w:rsid w:val="009142CF"/>
    <w:rsid w:val="00914B1C"/>
    <w:rsid w:val="00914FD6"/>
    <w:rsid w:val="0091517E"/>
    <w:rsid w:val="00917AB2"/>
    <w:rsid w:val="00920032"/>
    <w:rsid w:val="00920C9B"/>
    <w:rsid w:val="00921B7D"/>
    <w:rsid w:val="009242D9"/>
    <w:rsid w:val="0092437B"/>
    <w:rsid w:val="00924AC8"/>
    <w:rsid w:val="00924CC0"/>
    <w:rsid w:val="00924D6C"/>
    <w:rsid w:val="009261D0"/>
    <w:rsid w:val="00927FF1"/>
    <w:rsid w:val="00930BC0"/>
    <w:rsid w:val="0093376E"/>
    <w:rsid w:val="00934612"/>
    <w:rsid w:val="00934F53"/>
    <w:rsid w:val="00935866"/>
    <w:rsid w:val="009375BE"/>
    <w:rsid w:val="00937792"/>
    <w:rsid w:val="00940B02"/>
    <w:rsid w:val="0094156C"/>
    <w:rsid w:val="00941E5E"/>
    <w:rsid w:val="009420FD"/>
    <w:rsid w:val="009425DF"/>
    <w:rsid w:val="00942AEB"/>
    <w:rsid w:val="00942E76"/>
    <w:rsid w:val="00944990"/>
    <w:rsid w:val="00944D38"/>
    <w:rsid w:val="00944DF1"/>
    <w:rsid w:val="00944DFC"/>
    <w:rsid w:val="009455BD"/>
    <w:rsid w:val="009461FE"/>
    <w:rsid w:val="00946819"/>
    <w:rsid w:val="009468F3"/>
    <w:rsid w:val="00947063"/>
    <w:rsid w:val="0094713B"/>
    <w:rsid w:val="00950213"/>
    <w:rsid w:val="009505A6"/>
    <w:rsid w:val="0095162E"/>
    <w:rsid w:val="009517F5"/>
    <w:rsid w:val="009554C4"/>
    <w:rsid w:val="00955B1F"/>
    <w:rsid w:val="00960B62"/>
    <w:rsid w:val="009613D1"/>
    <w:rsid w:val="00962546"/>
    <w:rsid w:val="00962E07"/>
    <w:rsid w:val="00963C33"/>
    <w:rsid w:val="00966EB4"/>
    <w:rsid w:val="0096709A"/>
    <w:rsid w:val="00967357"/>
    <w:rsid w:val="00967956"/>
    <w:rsid w:val="0097117F"/>
    <w:rsid w:val="00971A72"/>
    <w:rsid w:val="00971EAE"/>
    <w:rsid w:val="00973EEC"/>
    <w:rsid w:val="0097481D"/>
    <w:rsid w:val="00976BC2"/>
    <w:rsid w:val="00976EF1"/>
    <w:rsid w:val="00977A4E"/>
    <w:rsid w:val="00977AEA"/>
    <w:rsid w:val="009804A3"/>
    <w:rsid w:val="00982000"/>
    <w:rsid w:val="009825DB"/>
    <w:rsid w:val="00982FFD"/>
    <w:rsid w:val="00983806"/>
    <w:rsid w:val="00983C3B"/>
    <w:rsid w:val="009841A1"/>
    <w:rsid w:val="00984C87"/>
    <w:rsid w:val="009870C2"/>
    <w:rsid w:val="00987460"/>
    <w:rsid w:val="0098752F"/>
    <w:rsid w:val="0098757D"/>
    <w:rsid w:val="009902E5"/>
    <w:rsid w:val="0099082A"/>
    <w:rsid w:val="00990948"/>
    <w:rsid w:val="00991C20"/>
    <w:rsid w:val="00992B25"/>
    <w:rsid w:val="00993879"/>
    <w:rsid w:val="00994019"/>
    <w:rsid w:val="0099423E"/>
    <w:rsid w:val="009970B3"/>
    <w:rsid w:val="009A1928"/>
    <w:rsid w:val="009A2804"/>
    <w:rsid w:val="009A29C3"/>
    <w:rsid w:val="009A2B7D"/>
    <w:rsid w:val="009A2EC6"/>
    <w:rsid w:val="009A3BB3"/>
    <w:rsid w:val="009A3C82"/>
    <w:rsid w:val="009A4E14"/>
    <w:rsid w:val="009A5886"/>
    <w:rsid w:val="009A63AF"/>
    <w:rsid w:val="009A6420"/>
    <w:rsid w:val="009A77BA"/>
    <w:rsid w:val="009A78F4"/>
    <w:rsid w:val="009B1537"/>
    <w:rsid w:val="009B2DF4"/>
    <w:rsid w:val="009B2E54"/>
    <w:rsid w:val="009B3E4F"/>
    <w:rsid w:val="009B4BFF"/>
    <w:rsid w:val="009B6F78"/>
    <w:rsid w:val="009B7EFF"/>
    <w:rsid w:val="009C060C"/>
    <w:rsid w:val="009C27A3"/>
    <w:rsid w:val="009C2AF2"/>
    <w:rsid w:val="009C3930"/>
    <w:rsid w:val="009C4EA8"/>
    <w:rsid w:val="009C5125"/>
    <w:rsid w:val="009C56F0"/>
    <w:rsid w:val="009C597D"/>
    <w:rsid w:val="009C621D"/>
    <w:rsid w:val="009C6748"/>
    <w:rsid w:val="009C6863"/>
    <w:rsid w:val="009C71E0"/>
    <w:rsid w:val="009D199B"/>
    <w:rsid w:val="009D4B95"/>
    <w:rsid w:val="009D60EA"/>
    <w:rsid w:val="009D6E81"/>
    <w:rsid w:val="009D793C"/>
    <w:rsid w:val="009D7DA2"/>
    <w:rsid w:val="009D7F03"/>
    <w:rsid w:val="009E0CEE"/>
    <w:rsid w:val="009E0E4E"/>
    <w:rsid w:val="009E1635"/>
    <w:rsid w:val="009E1B3F"/>
    <w:rsid w:val="009E22F2"/>
    <w:rsid w:val="009E3068"/>
    <w:rsid w:val="009E30FB"/>
    <w:rsid w:val="009E347B"/>
    <w:rsid w:val="009E36C7"/>
    <w:rsid w:val="009E3D02"/>
    <w:rsid w:val="009E43C2"/>
    <w:rsid w:val="009E472E"/>
    <w:rsid w:val="009E49EA"/>
    <w:rsid w:val="009E4FBA"/>
    <w:rsid w:val="009E5F9F"/>
    <w:rsid w:val="009E714B"/>
    <w:rsid w:val="009F0B00"/>
    <w:rsid w:val="009F0CD5"/>
    <w:rsid w:val="009F11D4"/>
    <w:rsid w:val="009F1B8B"/>
    <w:rsid w:val="009F2E65"/>
    <w:rsid w:val="009F349E"/>
    <w:rsid w:val="009F4491"/>
    <w:rsid w:val="009F4844"/>
    <w:rsid w:val="009F7B92"/>
    <w:rsid w:val="009F7DE1"/>
    <w:rsid w:val="00A00D8A"/>
    <w:rsid w:val="00A010B2"/>
    <w:rsid w:val="00A019A1"/>
    <w:rsid w:val="00A03544"/>
    <w:rsid w:val="00A03A28"/>
    <w:rsid w:val="00A03D28"/>
    <w:rsid w:val="00A05752"/>
    <w:rsid w:val="00A059CF"/>
    <w:rsid w:val="00A0624D"/>
    <w:rsid w:val="00A10309"/>
    <w:rsid w:val="00A10430"/>
    <w:rsid w:val="00A108F7"/>
    <w:rsid w:val="00A11CB9"/>
    <w:rsid w:val="00A121F7"/>
    <w:rsid w:val="00A12EBE"/>
    <w:rsid w:val="00A133F0"/>
    <w:rsid w:val="00A13C86"/>
    <w:rsid w:val="00A13CBB"/>
    <w:rsid w:val="00A142C6"/>
    <w:rsid w:val="00A151D2"/>
    <w:rsid w:val="00A160AF"/>
    <w:rsid w:val="00A163B9"/>
    <w:rsid w:val="00A16B19"/>
    <w:rsid w:val="00A172F9"/>
    <w:rsid w:val="00A17B5E"/>
    <w:rsid w:val="00A2087C"/>
    <w:rsid w:val="00A21DE6"/>
    <w:rsid w:val="00A22BF4"/>
    <w:rsid w:val="00A2471C"/>
    <w:rsid w:val="00A26AF0"/>
    <w:rsid w:val="00A26E8F"/>
    <w:rsid w:val="00A30026"/>
    <w:rsid w:val="00A30334"/>
    <w:rsid w:val="00A31EB4"/>
    <w:rsid w:val="00A32F95"/>
    <w:rsid w:val="00A331E9"/>
    <w:rsid w:val="00A34FF6"/>
    <w:rsid w:val="00A40F62"/>
    <w:rsid w:val="00A41055"/>
    <w:rsid w:val="00A444D2"/>
    <w:rsid w:val="00A44ABC"/>
    <w:rsid w:val="00A45090"/>
    <w:rsid w:val="00A45FE3"/>
    <w:rsid w:val="00A466A4"/>
    <w:rsid w:val="00A46D9F"/>
    <w:rsid w:val="00A50C55"/>
    <w:rsid w:val="00A5157E"/>
    <w:rsid w:val="00A51A40"/>
    <w:rsid w:val="00A533E7"/>
    <w:rsid w:val="00A53B8B"/>
    <w:rsid w:val="00A54ECD"/>
    <w:rsid w:val="00A5649A"/>
    <w:rsid w:val="00A57DCB"/>
    <w:rsid w:val="00A60C94"/>
    <w:rsid w:val="00A60FC2"/>
    <w:rsid w:val="00A6130E"/>
    <w:rsid w:val="00A6280E"/>
    <w:rsid w:val="00A62C98"/>
    <w:rsid w:val="00A65AB9"/>
    <w:rsid w:val="00A6630F"/>
    <w:rsid w:val="00A66ED9"/>
    <w:rsid w:val="00A6770F"/>
    <w:rsid w:val="00A677DB"/>
    <w:rsid w:val="00A71ED7"/>
    <w:rsid w:val="00A723F3"/>
    <w:rsid w:val="00A73205"/>
    <w:rsid w:val="00A73AE7"/>
    <w:rsid w:val="00A7533F"/>
    <w:rsid w:val="00A7560C"/>
    <w:rsid w:val="00A75615"/>
    <w:rsid w:val="00A75EF7"/>
    <w:rsid w:val="00A76826"/>
    <w:rsid w:val="00A76921"/>
    <w:rsid w:val="00A76CF3"/>
    <w:rsid w:val="00A76E8F"/>
    <w:rsid w:val="00A7773A"/>
    <w:rsid w:val="00A77AE4"/>
    <w:rsid w:val="00A77E3B"/>
    <w:rsid w:val="00A80F67"/>
    <w:rsid w:val="00A813F5"/>
    <w:rsid w:val="00A81797"/>
    <w:rsid w:val="00A81851"/>
    <w:rsid w:val="00A82983"/>
    <w:rsid w:val="00A85FAD"/>
    <w:rsid w:val="00A871E6"/>
    <w:rsid w:val="00A87875"/>
    <w:rsid w:val="00A912D2"/>
    <w:rsid w:val="00A91BFE"/>
    <w:rsid w:val="00A961F5"/>
    <w:rsid w:val="00A969DF"/>
    <w:rsid w:val="00A97CB9"/>
    <w:rsid w:val="00AA1196"/>
    <w:rsid w:val="00AA15C2"/>
    <w:rsid w:val="00AA1656"/>
    <w:rsid w:val="00AA1D6A"/>
    <w:rsid w:val="00AA1FBE"/>
    <w:rsid w:val="00AA334F"/>
    <w:rsid w:val="00AA3DF1"/>
    <w:rsid w:val="00AA4451"/>
    <w:rsid w:val="00AA46A0"/>
    <w:rsid w:val="00AA53B7"/>
    <w:rsid w:val="00AA5624"/>
    <w:rsid w:val="00AA68AC"/>
    <w:rsid w:val="00AA68E4"/>
    <w:rsid w:val="00AA762E"/>
    <w:rsid w:val="00AA78D0"/>
    <w:rsid w:val="00AB010F"/>
    <w:rsid w:val="00AB0785"/>
    <w:rsid w:val="00AB0F50"/>
    <w:rsid w:val="00AB2C76"/>
    <w:rsid w:val="00AB32AD"/>
    <w:rsid w:val="00AB33E0"/>
    <w:rsid w:val="00AB3CD4"/>
    <w:rsid w:val="00AB45FA"/>
    <w:rsid w:val="00AB51B7"/>
    <w:rsid w:val="00AB5C61"/>
    <w:rsid w:val="00AB7392"/>
    <w:rsid w:val="00AC0439"/>
    <w:rsid w:val="00AC0D94"/>
    <w:rsid w:val="00AC1211"/>
    <w:rsid w:val="00AC2086"/>
    <w:rsid w:val="00AC2115"/>
    <w:rsid w:val="00AC21B5"/>
    <w:rsid w:val="00AC264D"/>
    <w:rsid w:val="00AC2FA9"/>
    <w:rsid w:val="00AC4A4E"/>
    <w:rsid w:val="00AC5940"/>
    <w:rsid w:val="00AC5AF1"/>
    <w:rsid w:val="00AC63C4"/>
    <w:rsid w:val="00AC6BDD"/>
    <w:rsid w:val="00AC7FA7"/>
    <w:rsid w:val="00AD1458"/>
    <w:rsid w:val="00AD2DF0"/>
    <w:rsid w:val="00AD2FA2"/>
    <w:rsid w:val="00AD47DB"/>
    <w:rsid w:val="00AD4C3C"/>
    <w:rsid w:val="00AD5DAB"/>
    <w:rsid w:val="00AD5F2B"/>
    <w:rsid w:val="00AE088E"/>
    <w:rsid w:val="00AE1681"/>
    <w:rsid w:val="00AE21C2"/>
    <w:rsid w:val="00AE2A4C"/>
    <w:rsid w:val="00AE3DB0"/>
    <w:rsid w:val="00AE66D3"/>
    <w:rsid w:val="00AE6DC4"/>
    <w:rsid w:val="00AE759C"/>
    <w:rsid w:val="00AE7626"/>
    <w:rsid w:val="00AF12B7"/>
    <w:rsid w:val="00AF255D"/>
    <w:rsid w:val="00AF26C7"/>
    <w:rsid w:val="00AF343B"/>
    <w:rsid w:val="00AF37E2"/>
    <w:rsid w:val="00AF4523"/>
    <w:rsid w:val="00AF58C7"/>
    <w:rsid w:val="00AF60AC"/>
    <w:rsid w:val="00AF6A55"/>
    <w:rsid w:val="00AF6B62"/>
    <w:rsid w:val="00AF71E1"/>
    <w:rsid w:val="00AF780A"/>
    <w:rsid w:val="00B002A7"/>
    <w:rsid w:val="00B00750"/>
    <w:rsid w:val="00B007F1"/>
    <w:rsid w:val="00B027BD"/>
    <w:rsid w:val="00B02B74"/>
    <w:rsid w:val="00B038BA"/>
    <w:rsid w:val="00B03CC6"/>
    <w:rsid w:val="00B05F18"/>
    <w:rsid w:val="00B078B0"/>
    <w:rsid w:val="00B07CA0"/>
    <w:rsid w:val="00B10D1B"/>
    <w:rsid w:val="00B14008"/>
    <w:rsid w:val="00B1479A"/>
    <w:rsid w:val="00B20944"/>
    <w:rsid w:val="00B2317C"/>
    <w:rsid w:val="00B23680"/>
    <w:rsid w:val="00B23CA5"/>
    <w:rsid w:val="00B249D1"/>
    <w:rsid w:val="00B266CC"/>
    <w:rsid w:val="00B2787E"/>
    <w:rsid w:val="00B31611"/>
    <w:rsid w:val="00B31FDF"/>
    <w:rsid w:val="00B329E4"/>
    <w:rsid w:val="00B32CC2"/>
    <w:rsid w:val="00B37377"/>
    <w:rsid w:val="00B37C1F"/>
    <w:rsid w:val="00B406D8"/>
    <w:rsid w:val="00B40CE7"/>
    <w:rsid w:val="00B416D4"/>
    <w:rsid w:val="00B428EF"/>
    <w:rsid w:val="00B44333"/>
    <w:rsid w:val="00B458C0"/>
    <w:rsid w:val="00B45BBA"/>
    <w:rsid w:val="00B46115"/>
    <w:rsid w:val="00B46553"/>
    <w:rsid w:val="00B47E21"/>
    <w:rsid w:val="00B47F6D"/>
    <w:rsid w:val="00B519A4"/>
    <w:rsid w:val="00B51BC5"/>
    <w:rsid w:val="00B51EA0"/>
    <w:rsid w:val="00B52C73"/>
    <w:rsid w:val="00B5308D"/>
    <w:rsid w:val="00B54C51"/>
    <w:rsid w:val="00B55543"/>
    <w:rsid w:val="00B600E3"/>
    <w:rsid w:val="00B6024D"/>
    <w:rsid w:val="00B602E5"/>
    <w:rsid w:val="00B6065B"/>
    <w:rsid w:val="00B60CB7"/>
    <w:rsid w:val="00B6115A"/>
    <w:rsid w:val="00B63101"/>
    <w:rsid w:val="00B63366"/>
    <w:rsid w:val="00B65184"/>
    <w:rsid w:val="00B66A48"/>
    <w:rsid w:val="00B67129"/>
    <w:rsid w:val="00B679B3"/>
    <w:rsid w:val="00B67CC1"/>
    <w:rsid w:val="00B700A2"/>
    <w:rsid w:val="00B70D6C"/>
    <w:rsid w:val="00B70F9E"/>
    <w:rsid w:val="00B716FC"/>
    <w:rsid w:val="00B7181B"/>
    <w:rsid w:val="00B7252C"/>
    <w:rsid w:val="00B72873"/>
    <w:rsid w:val="00B72AB4"/>
    <w:rsid w:val="00B741B1"/>
    <w:rsid w:val="00B7548C"/>
    <w:rsid w:val="00B760E8"/>
    <w:rsid w:val="00B761E6"/>
    <w:rsid w:val="00B779DD"/>
    <w:rsid w:val="00B77C03"/>
    <w:rsid w:val="00B807E4"/>
    <w:rsid w:val="00B819A8"/>
    <w:rsid w:val="00B819CB"/>
    <w:rsid w:val="00B82069"/>
    <w:rsid w:val="00B85648"/>
    <w:rsid w:val="00B8575F"/>
    <w:rsid w:val="00B85B2B"/>
    <w:rsid w:val="00B8688D"/>
    <w:rsid w:val="00B86D90"/>
    <w:rsid w:val="00B87C1D"/>
    <w:rsid w:val="00B90900"/>
    <w:rsid w:val="00B9181D"/>
    <w:rsid w:val="00B9190C"/>
    <w:rsid w:val="00B9197F"/>
    <w:rsid w:val="00B922BD"/>
    <w:rsid w:val="00B92E32"/>
    <w:rsid w:val="00B9419A"/>
    <w:rsid w:val="00B942AA"/>
    <w:rsid w:val="00B95815"/>
    <w:rsid w:val="00B96B6B"/>
    <w:rsid w:val="00B96EA2"/>
    <w:rsid w:val="00B97199"/>
    <w:rsid w:val="00B97539"/>
    <w:rsid w:val="00BA0669"/>
    <w:rsid w:val="00BA251A"/>
    <w:rsid w:val="00BA2DA9"/>
    <w:rsid w:val="00BA54CE"/>
    <w:rsid w:val="00BA6B4D"/>
    <w:rsid w:val="00BB048F"/>
    <w:rsid w:val="00BB06C1"/>
    <w:rsid w:val="00BB07F7"/>
    <w:rsid w:val="00BB196F"/>
    <w:rsid w:val="00BB3983"/>
    <w:rsid w:val="00BB3DD8"/>
    <w:rsid w:val="00BB5AD0"/>
    <w:rsid w:val="00BB66ED"/>
    <w:rsid w:val="00BB69FD"/>
    <w:rsid w:val="00BB76DB"/>
    <w:rsid w:val="00BB7E7A"/>
    <w:rsid w:val="00BC047A"/>
    <w:rsid w:val="00BC2CB8"/>
    <w:rsid w:val="00BC3498"/>
    <w:rsid w:val="00BC3B04"/>
    <w:rsid w:val="00BC4266"/>
    <w:rsid w:val="00BC43FD"/>
    <w:rsid w:val="00BC56C3"/>
    <w:rsid w:val="00BC59CF"/>
    <w:rsid w:val="00BC6351"/>
    <w:rsid w:val="00BC67AF"/>
    <w:rsid w:val="00BC7B7D"/>
    <w:rsid w:val="00BD0B68"/>
    <w:rsid w:val="00BD2449"/>
    <w:rsid w:val="00BD592D"/>
    <w:rsid w:val="00BD59AD"/>
    <w:rsid w:val="00BD617E"/>
    <w:rsid w:val="00BD66B6"/>
    <w:rsid w:val="00BD696A"/>
    <w:rsid w:val="00BD6D5C"/>
    <w:rsid w:val="00BD7591"/>
    <w:rsid w:val="00BD7E56"/>
    <w:rsid w:val="00BE13A4"/>
    <w:rsid w:val="00BE1656"/>
    <w:rsid w:val="00BE1C40"/>
    <w:rsid w:val="00BE2719"/>
    <w:rsid w:val="00BE2769"/>
    <w:rsid w:val="00BE3039"/>
    <w:rsid w:val="00BE3962"/>
    <w:rsid w:val="00BE4114"/>
    <w:rsid w:val="00BE4B18"/>
    <w:rsid w:val="00BE4C3D"/>
    <w:rsid w:val="00BE68CF"/>
    <w:rsid w:val="00BE6A5B"/>
    <w:rsid w:val="00BE7631"/>
    <w:rsid w:val="00BE7F08"/>
    <w:rsid w:val="00BF202F"/>
    <w:rsid w:val="00BF2299"/>
    <w:rsid w:val="00BF2456"/>
    <w:rsid w:val="00BF329A"/>
    <w:rsid w:val="00BF3935"/>
    <w:rsid w:val="00BF45D1"/>
    <w:rsid w:val="00BF5A79"/>
    <w:rsid w:val="00BF5DE4"/>
    <w:rsid w:val="00BF5DF3"/>
    <w:rsid w:val="00BF5E9F"/>
    <w:rsid w:val="00BF652D"/>
    <w:rsid w:val="00BF6879"/>
    <w:rsid w:val="00BF695F"/>
    <w:rsid w:val="00BF69E9"/>
    <w:rsid w:val="00BF6BBE"/>
    <w:rsid w:val="00BF6FEC"/>
    <w:rsid w:val="00BF7167"/>
    <w:rsid w:val="00BF7F0C"/>
    <w:rsid w:val="00C0385D"/>
    <w:rsid w:val="00C03FCB"/>
    <w:rsid w:val="00C04671"/>
    <w:rsid w:val="00C04CD6"/>
    <w:rsid w:val="00C05BAA"/>
    <w:rsid w:val="00C05CB2"/>
    <w:rsid w:val="00C0666F"/>
    <w:rsid w:val="00C06C0F"/>
    <w:rsid w:val="00C070E1"/>
    <w:rsid w:val="00C0728E"/>
    <w:rsid w:val="00C07D95"/>
    <w:rsid w:val="00C10FB8"/>
    <w:rsid w:val="00C11779"/>
    <w:rsid w:val="00C119CA"/>
    <w:rsid w:val="00C154D9"/>
    <w:rsid w:val="00C15E54"/>
    <w:rsid w:val="00C167CF"/>
    <w:rsid w:val="00C175DC"/>
    <w:rsid w:val="00C17968"/>
    <w:rsid w:val="00C20384"/>
    <w:rsid w:val="00C218A4"/>
    <w:rsid w:val="00C22304"/>
    <w:rsid w:val="00C22798"/>
    <w:rsid w:val="00C22AB4"/>
    <w:rsid w:val="00C234BB"/>
    <w:rsid w:val="00C235FB"/>
    <w:rsid w:val="00C24E74"/>
    <w:rsid w:val="00C27666"/>
    <w:rsid w:val="00C277B5"/>
    <w:rsid w:val="00C27B7C"/>
    <w:rsid w:val="00C30375"/>
    <w:rsid w:val="00C30C3B"/>
    <w:rsid w:val="00C30D53"/>
    <w:rsid w:val="00C310D1"/>
    <w:rsid w:val="00C3278F"/>
    <w:rsid w:val="00C32D79"/>
    <w:rsid w:val="00C336D1"/>
    <w:rsid w:val="00C337C1"/>
    <w:rsid w:val="00C33828"/>
    <w:rsid w:val="00C36321"/>
    <w:rsid w:val="00C43BCD"/>
    <w:rsid w:val="00C45E21"/>
    <w:rsid w:val="00C5039A"/>
    <w:rsid w:val="00C5058E"/>
    <w:rsid w:val="00C5189E"/>
    <w:rsid w:val="00C526B6"/>
    <w:rsid w:val="00C5285E"/>
    <w:rsid w:val="00C528CC"/>
    <w:rsid w:val="00C52DC6"/>
    <w:rsid w:val="00C53922"/>
    <w:rsid w:val="00C559F7"/>
    <w:rsid w:val="00C579A3"/>
    <w:rsid w:val="00C604D8"/>
    <w:rsid w:val="00C60506"/>
    <w:rsid w:val="00C60914"/>
    <w:rsid w:val="00C61F37"/>
    <w:rsid w:val="00C63DF8"/>
    <w:rsid w:val="00C64288"/>
    <w:rsid w:val="00C665D9"/>
    <w:rsid w:val="00C67DB5"/>
    <w:rsid w:val="00C71CDD"/>
    <w:rsid w:val="00C720E1"/>
    <w:rsid w:val="00C73B43"/>
    <w:rsid w:val="00C7410F"/>
    <w:rsid w:val="00C7424A"/>
    <w:rsid w:val="00C752AE"/>
    <w:rsid w:val="00C75630"/>
    <w:rsid w:val="00C7710B"/>
    <w:rsid w:val="00C8021D"/>
    <w:rsid w:val="00C805D8"/>
    <w:rsid w:val="00C80C46"/>
    <w:rsid w:val="00C80DE7"/>
    <w:rsid w:val="00C82C95"/>
    <w:rsid w:val="00C83384"/>
    <w:rsid w:val="00C83C36"/>
    <w:rsid w:val="00C853F8"/>
    <w:rsid w:val="00C856D4"/>
    <w:rsid w:val="00C86D31"/>
    <w:rsid w:val="00C87462"/>
    <w:rsid w:val="00C8760E"/>
    <w:rsid w:val="00C900F2"/>
    <w:rsid w:val="00C90BED"/>
    <w:rsid w:val="00C95F6E"/>
    <w:rsid w:val="00C96CFF"/>
    <w:rsid w:val="00C97020"/>
    <w:rsid w:val="00C9712C"/>
    <w:rsid w:val="00CA0002"/>
    <w:rsid w:val="00CA140F"/>
    <w:rsid w:val="00CA2718"/>
    <w:rsid w:val="00CA6348"/>
    <w:rsid w:val="00CB07E7"/>
    <w:rsid w:val="00CB0AF0"/>
    <w:rsid w:val="00CB228E"/>
    <w:rsid w:val="00CB2657"/>
    <w:rsid w:val="00CB2FF5"/>
    <w:rsid w:val="00CB385C"/>
    <w:rsid w:val="00CB405F"/>
    <w:rsid w:val="00CB7581"/>
    <w:rsid w:val="00CB778A"/>
    <w:rsid w:val="00CB7A6E"/>
    <w:rsid w:val="00CC05A0"/>
    <w:rsid w:val="00CC13FD"/>
    <w:rsid w:val="00CC19AC"/>
    <w:rsid w:val="00CC1C07"/>
    <w:rsid w:val="00CC2183"/>
    <w:rsid w:val="00CC2751"/>
    <w:rsid w:val="00CC2E60"/>
    <w:rsid w:val="00CC3594"/>
    <w:rsid w:val="00CC3674"/>
    <w:rsid w:val="00CC6446"/>
    <w:rsid w:val="00CC7A42"/>
    <w:rsid w:val="00CD0B51"/>
    <w:rsid w:val="00CD0B59"/>
    <w:rsid w:val="00CD1536"/>
    <w:rsid w:val="00CD1D4C"/>
    <w:rsid w:val="00CD3AE0"/>
    <w:rsid w:val="00CD46D5"/>
    <w:rsid w:val="00CD47BD"/>
    <w:rsid w:val="00CD517E"/>
    <w:rsid w:val="00CD53A4"/>
    <w:rsid w:val="00CD6A6E"/>
    <w:rsid w:val="00CD79CD"/>
    <w:rsid w:val="00CD7AD3"/>
    <w:rsid w:val="00CE0732"/>
    <w:rsid w:val="00CE0CE0"/>
    <w:rsid w:val="00CE2DFD"/>
    <w:rsid w:val="00CE3123"/>
    <w:rsid w:val="00CE3938"/>
    <w:rsid w:val="00CF1208"/>
    <w:rsid w:val="00CF1303"/>
    <w:rsid w:val="00CF14E8"/>
    <w:rsid w:val="00CF1A9B"/>
    <w:rsid w:val="00CF2282"/>
    <w:rsid w:val="00CF23C9"/>
    <w:rsid w:val="00CF2CB9"/>
    <w:rsid w:val="00CF4ACB"/>
    <w:rsid w:val="00CF7312"/>
    <w:rsid w:val="00CF74EE"/>
    <w:rsid w:val="00D004EE"/>
    <w:rsid w:val="00D00808"/>
    <w:rsid w:val="00D00C1C"/>
    <w:rsid w:val="00D01837"/>
    <w:rsid w:val="00D01F81"/>
    <w:rsid w:val="00D02714"/>
    <w:rsid w:val="00D034EA"/>
    <w:rsid w:val="00D03C80"/>
    <w:rsid w:val="00D03F1E"/>
    <w:rsid w:val="00D047EC"/>
    <w:rsid w:val="00D04FE5"/>
    <w:rsid w:val="00D05775"/>
    <w:rsid w:val="00D0580F"/>
    <w:rsid w:val="00D06F0A"/>
    <w:rsid w:val="00D12869"/>
    <w:rsid w:val="00D13011"/>
    <w:rsid w:val="00D13C7D"/>
    <w:rsid w:val="00D13D2B"/>
    <w:rsid w:val="00D14049"/>
    <w:rsid w:val="00D14A87"/>
    <w:rsid w:val="00D164D0"/>
    <w:rsid w:val="00D201BA"/>
    <w:rsid w:val="00D211EF"/>
    <w:rsid w:val="00D21C95"/>
    <w:rsid w:val="00D21FF2"/>
    <w:rsid w:val="00D23010"/>
    <w:rsid w:val="00D23249"/>
    <w:rsid w:val="00D24E19"/>
    <w:rsid w:val="00D250B6"/>
    <w:rsid w:val="00D254F3"/>
    <w:rsid w:val="00D25945"/>
    <w:rsid w:val="00D2609A"/>
    <w:rsid w:val="00D30163"/>
    <w:rsid w:val="00D30539"/>
    <w:rsid w:val="00D318C9"/>
    <w:rsid w:val="00D326E3"/>
    <w:rsid w:val="00D34731"/>
    <w:rsid w:val="00D36BD3"/>
    <w:rsid w:val="00D37B55"/>
    <w:rsid w:val="00D4077A"/>
    <w:rsid w:val="00D41D6E"/>
    <w:rsid w:val="00D41DD6"/>
    <w:rsid w:val="00D41FEE"/>
    <w:rsid w:val="00D42422"/>
    <w:rsid w:val="00D42912"/>
    <w:rsid w:val="00D4296C"/>
    <w:rsid w:val="00D42A17"/>
    <w:rsid w:val="00D42F41"/>
    <w:rsid w:val="00D43E5D"/>
    <w:rsid w:val="00D44577"/>
    <w:rsid w:val="00D4482C"/>
    <w:rsid w:val="00D44CB2"/>
    <w:rsid w:val="00D44D78"/>
    <w:rsid w:val="00D46AD9"/>
    <w:rsid w:val="00D46D7A"/>
    <w:rsid w:val="00D50206"/>
    <w:rsid w:val="00D50F73"/>
    <w:rsid w:val="00D522F9"/>
    <w:rsid w:val="00D52432"/>
    <w:rsid w:val="00D53999"/>
    <w:rsid w:val="00D539EC"/>
    <w:rsid w:val="00D53A14"/>
    <w:rsid w:val="00D53D6B"/>
    <w:rsid w:val="00D54BA8"/>
    <w:rsid w:val="00D54E27"/>
    <w:rsid w:val="00D54FDA"/>
    <w:rsid w:val="00D55685"/>
    <w:rsid w:val="00D56A21"/>
    <w:rsid w:val="00D57A6F"/>
    <w:rsid w:val="00D61326"/>
    <w:rsid w:val="00D61D2B"/>
    <w:rsid w:val="00D641DC"/>
    <w:rsid w:val="00D6422F"/>
    <w:rsid w:val="00D65AFC"/>
    <w:rsid w:val="00D65E6B"/>
    <w:rsid w:val="00D66B42"/>
    <w:rsid w:val="00D67277"/>
    <w:rsid w:val="00D674E6"/>
    <w:rsid w:val="00D67905"/>
    <w:rsid w:val="00D704ED"/>
    <w:rsid w:val="00D707E2"/>
    <w:rsid w:val="00D70DCA"/>
    <w:rsid w:val="00D71D1D"/>
    <w:rsid w:val="00D72B61"/>
    <w:rsid w:val="00D72CC1"/>
    <w:rsid w:val="00D72F8E"/>
    <w:rsid w:val="00D767CD"/>
    <w:rsid w:val="00D76971"/>
    <w:rsid w:val="00D77B07"/>
    <w:rsid w:val="00D80536"/>
    <w:rsid w:val="00D83577"/>
    <w:rsid w:val="00D8412F"/>
    <w:rsid w:val="00D849F8"/>
    <w:rsid w:val="00D84C18"/>
    <w:rsid w:val="00D91701"/>
    <w:rsid w:val="00D91879"/>
    <w:rsid w:val="00D91CCF"/>
    <w:rsid w:val="00D9220B"/>
    <w:rsid w:val="00D92E1E"/>
    <w:rsid w:val="00D92F14"/>
    <w:rsid w:val="00D933A6"/>
    <w:rsid w:val="00D93E90"/>
    <w:rsid w:val="00D97285"/>
    <w:rsid w:val="00D97A4D"/>
    <w:rsid w:val="00DA0213"/>
    <w:rsid w:val="00DA1428"/>
    <w:rsid w:val="00DA1EEA"/>
    <w:rsid w:val="00DA2608"/>
    <w:rsid w:val="00DA2853"/>
    <w:rsid w:val="00DA2AEF"/>
    <w:rsid w:val="00DA4651"/>
    <w:rsid w:val="00DA6430"/>
    <w:rsid w:val="00DA6DCE"/>
    <w:rsid w:val="00DA7596"/>
    <w:rsid w:val="00DA7BCA"/>
    <w:rsid w:val="00DA7E7C"/>
    <w:rsid w:val="00DB036F"/>
    <w:rsid w:val="00DB127A"/>
    <w:rsid w:val="00DB1FBF"/>
    <w:rsid w:val="00DB213E"/>
    <w:rsid w:val="00DB2712"/>
    <w:rsid w:val="00DB4740"/>
    <w:rsid w:val="00DB47A8"/>
    <w:rsid w:val="00DB55F0"/>
    <w:rsid w:val="00DB59ED"/>
    <w:rsid w:val="00DB6506"/>
    <w:rsid w:val="00DB6615"/>
    <w:rsid w:val="00DB67D8"/>
    <w:rsid w:val="00DB7C87"/>
    <w:rsid w:val="00DB7EEC"/>
    <w:rsid w:val="00DC2419"/>
    <w:rsid w:val="00DC2C2E"/>
    <w:rsid w:val="00DC33D4"/>
    <w:rsid w:val="00DC3CF6"/>
    <w:rsid w:val="00DC4477"/>
    <w:rsid w:val="00DC4A8B"/>
    <w:rsid w:val="00DC53B0"/>
    <w:rsid w:val="00DC5634"/>
    <w:rsid w:val="00DC768F"/>
    <w:rsid w:val="00DC7764"/>
    <w:rsid w:val="00DC780C"/>
    <w:rsid w:val="00DC782B"/>
    <w:rsid w:val="00DD0788"/>
    <w:rsid w:val="00DD10C3"/>
    <w:rsid w:val="00DD32E0"/>
    <w:rsid w:val="00DD3911"/>
    <w:rsid w:val="00DD43ED"/>
    <w:rsid w:val="00DD4EA1"/>
    <w:rsid w:val="00DD58BE"/>
    <w:rsid w:val="00DD5AF2"/>
    <w:rsid w:val="00DD5E3D"/>
    <w:rsid w:val="00DD6865"/>
    <w:rsid w:val="00DD71DE"/>
    <w:rsid w:val="00DE00F0"/>
    <w:rsid w:val="00DE10D0"/>
    <w:rsid w:val="00DE1BD9"/>
    <w:rsid w:val="00DE25D5"/>
    <w:rsid w:val="00DE2604"/>
    <w:rsid w:val="00DE3006"/>
    <w:rsid w:val="00DE3ADD"/>
    <w:rsid w:val="00DE3F81"/>
    <w:rsid w:val="00DE40D7"/>
    <w:rsid w:val="00DE42D8"/>
    <w:rsid w:val="00DE78F4"/>
    <w:rsid w:val="00DF0FD6"/>
    <w:rsid w:val="00DF1E20"/>
    <w:rsid w:val="00DF224D"/>
    <w:rsid w:val="00DF3FAB"/>
    <w:rsid w:val="00DF5301"/>
    <w:rsid w:val="00DF5F09"/>
    <w:rsid w:val="00DF5F3F"/>
    <w:rsid w:val="00E00022"/>
    <w:rsid w:val="00E0011B"/>
    <w:rsid w:val="00E014C0"/>
    <w:rsid w:val="00E0152C"/>
    <w:rsid w:val="00E01A23"/>
    <w:rsid w:val="00E02123"/>
    <w:rsid w:val="00E03F1B"/>
    <w:rsid w:val="00E052E9"/>
    <w:rsid w:val="00E06754"/>
    <w:rsid w:val="00E06932"/>
    <w:rsid w:val="00E06AF8"/>
    <w:rsid w:val="00E106F7"/>
    <w:rsid w:val="00E10B5C"/>
    <w:rsid w:val="00E10FEF"/>
    <w:rsid w:val="00E113C7"/>
    <w:rsid w:val="00E11830"/>
    <w:rsid w:val="00E1185E"/>
    <w:rsid w:val="00E11CBB"/>
    <w:rsid w:val="00E126A1"/>
    <w:rsid w:val="00E12BCF"/>
    <w:rsid w:val="00E13CDB"/>
    <w:rsid w:val="00E144C9"/>
    <w:rsid w:val="00E1467E"/>
    <w:rsid w:val="00E14F54"/>
    <w:rsid w:val="00E15389"/>
    <w:rsid w:val="00E1559A"/>
    <w:rsid w:val="00E161BF"/>
    <w:rsid w:val="00E16973"/>
    <w:rsid w:val="00E16A72"/>
    <w:rsid w:val="00E1723C"/>
    <w:rsid w:val="00E208A9"/>
    <w:rsid w:val="00E22AD8"/>
    <w:rsid w:val="00E23D29"/>
    <w:rsid w:val="00E240E1"/>
    <w:rsid w:val="00E2484F"/>
    <w:rsid w:val="00E250A5"/>
    <w:rsid w:val="00E252A5"/>
    <w:rsid w:val="00E2569E"/>
    <w:rsid w:val="00E25C39"/>
    <w:rsid w:val="00E2606A"/>
    <w:rsid w:val="00E26575"/>
    <w:rsid w:val="00E26B12"/>
    <w:rsid w:val="00E26DC0"/>
    <w:rsid w:val="00E278BE"/>
    <w:rsid w:val="00E307F2"/>
    <w:rsid w:val="00E30BA9"/>
    <w:rsid w:val="00E32436"/>
    <w:rsid w:val="00E329E8"/>
    <w:rsid w:val="00E331E7"/>
    <w:rsid w:val="00E35AA8"/>
    <w:rsid w:val="00E36795"/>
    <w:rsid w:val="00E40562"/>
    <w:rsid w:val="00E41C2B"/>
    <w:rsid w:val="00E41DF0"/>
    <w:rsid w:val="00E440BD"/>
    <w:rsid w:val="00E45B0C"/>
    <w:rsid w:val="00E4661B"/>
    <w:rsid w:val="00E47242"/>
    <w:rsid w:val="00E51B9F"/>
    <w:rsid w:val="00E53D5A"/>
    <w:rsid w:val="00E54043"/>
    <w:rsid w:val="00E565BC"/>
    <w:rsid w:val="00E57523"/>
    <w:rsid w:val="00E602CC"/>
    <w:rsid w:val="00E61951"/>
    <w:rsid w:val="00E61DC3"/>
    <w:rsid w:val="00E62FC8"/>
    <w:rsid w:val="00E63660"/>
    <w:rsid w:val="00E63D04"/>
    <w:rsid w:val="00E64E96"/>
    <w:rsid w:val="00E6587A"/>
    <w:rsid w:val="00E67FAE"/>
    <w:rsid w:val="00E702D5"/>
    <w:rsid w:val="00E72793"/>
    <w:rsid w:val="00E747C6"/>
    <w:rsid w:val="00E74A83"/>
    <w:rsid w:val="00E74B74"/>
    <w:rsid w:val="00E753C1"/>
    <w:rsid w:val="00E75754"/>
    <w:rsid w:val="00E75A4D"/>
    <w:rsid w:val="00E75C72"/>
    <w:rsid w:val="00E76118"/>
    <w:rsid w:val="00E7677A"/>
    <w:rsid w:val="00E770FE"/>
    <w:rsid w:val="00E77D94"/>
    <w:rsid w:val="00E77F79"/>
    <w:rsid w:val="00E80F0F"/>
    <w:rsid w:val="00E81281"/>
    <w:rsid w:val="00E82BC8"/>
    <w:rsid w:val="00E83B37"/>
    <w:rsid w:val="00E83FC8"/>
    <w:rsid w:val="00E849DC"/>
    <w:rsid w:val="00E8591C"/>
    <w:rsid w:val="00E87998"/>
    <w:rsid w:val="00E91F7B"/>
    <w:rsid w:val="00E91FBE"/>
    <w:rsid w:val="00E92969"/>
    <w:rsid w:val="00E92AAE"/>
    <w:rsid w:val="00E92CE8"/>
    <w:rsid w:val="00E93AEA"/>
    <w:rsid w:val="00E93D8E"/>
    <w:rsid w:val="00E94B61"/>
    <w:rsid w:val="00E9580F"/>
    <w:rsid w:val="00E95BC3"/>
    <w:rsid w:val="00E95D48"/>
    <w:rsid w:val="00E970F3"/>
    <w:rsid w:val="00EA034F"/>
    <w:rsid w:val="00EA0515"/>
    <w:rsid w:val="00EA126D"/>
    <w:rsid w:val="00EA24F5"/>
    <w:rsid w:val="00EA3BD6"/>
    <w:rsid w:val="00EA46E6"/>
    <w:rsid w:val="00EA4BCC"/>
    <w:rsid w:val="00EA5177"/>
    <w:rsid w:val="00EA689D"/>
    <w:rsid w:val="00EA77F8"/>
    <w:rsid w:val="00EB00DD"/>
    <w:rsid w:val="00EB110C"/>
    <w:rsid w:val="00EB2C47"/>
    <w:rsid w:val="00EB3F68"/>
    <w:rsid w:val="00EB4106"/>
    <w:rsid w:val="00EB4145"/>
    <w:rsid w:val="00EB4DA0"/>
    <w:rsid w:val="00EB5138"/>
    <w:rsid w:val="00EB60EE"/>
    <w:rsid w:val="00EB69A2"/>
    <w:rsid w:val="00EB753A"/>
    <w:rsid w:val="00EC0403"/>
    <w:rsid w:val="00EC311B"/>
    <w:rsid w:val="00EC3742"/>
    <w:rsid w:val="00EC3941"/>
    <w:rsid w:val="00EC395A"/>
    <w:rsid w:val="00EC5C11"/>
    <w:rsid w:val="00EC66DF"/>
    <w:rsid w:val="00EC75ED"/>
    <w:rsid w:val="00ED056C"/>
    <w:rsid w:val="00ED1522"/>
    <w:rsid w:val="00ED1EEE"/>
    <w:rsid w:val="00ED2588"/>
    <w:rsid w:val="00ED25A4"/>
    <w:rsid w:val="00ED2A1C"/>
    <w:rsid w:val="00ED47C0"/>
    <w:rsid w:val="00ED482F"/>
    <w:rsid w:val="00ED4AD2"/>
    <w:rsid w:val="00ED4D00"/>
    <w:rsid w:val="00ED4DDD"/>
    <w:rsid w:val="00ED5117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2F8C"/>
    <w:rsid w:val="00EE371B"/>
    <w:rsid w:val="00EE6E5C"/>
    <w:rsid w:val="00EE7C08"/>
    <w:rsid w:val="00EF01C1"/>
    <w:rsid w:val="00EF07F9"/>
    <w:rsid w:val="00EF0B18"/>
    <w:rsid w:val="00EF0DFE"/>
    <w:rsid w:val="00EF1C11"/>
    <w:rsid w:val="00EF2F44"/>
    <w:rsid w:val="00EF3C72"/>
    <w:rsid w:val="00EF3D90"/>
    <w:rsid w:val="00EF4548"/>
    <w:rsid w:val="00EF4895"/>
    <w:rsid w:val="00EF56AF"/>
    <w:rsid w:val="00EF66F5"/>
    <w:rsid w:val="00EF69B3"/>
    <w:rsid w:val="00EF6BA7"/>
    <w:rsid w:val="00EF7244"/>
    <w:rsid w:val="00EF73B1"/>
    <w:rsid w:val="00F002BE"/>
    <w:rsid w:val="00F0181C"/>
    <w:rsid w:val="00F0223D"/>
    <w:rsid w:val="00F02EDB"/>
    <w:rsid w:val="00F0337B"/>
    <w:rsid w:val="00F05643"/>
    <w:rsid w:val="00F07354"/>
    <w:rsid w:val="00F10898"/>
    <w:rsid w:val="00F1176A"/>
    <w:rsid w:val="00F11EE6"/>
    <w:rsid w:val="00F12EEC"/>
    <w:rsid w:val="00F132CB"/>
    <w:rsid w:val="00F14CEC"/>
    <w:rsid w:val="00F14E67"/>
    <w:rsid w:val="00F16D44"/>
    <w:rsid w:val="00F17511"/>
    <w:rsid w:val="00F17ADA"/>
    <w:rsid w:val="00F17F6D"/>
    <w:rsid w:val="00F23FED"/>
    <w:rsid w:val="00F241E0"/>
    <w:rsid w:val="00F248E8"/>
    <w:rsid w:val="00F2599E"/>
    <w:rsid w:val="00F25B86"/>
    <w:rsid w:val="00F2618A"/>
    <w:rsid w:val="00F26F3E"/>
    <w:rsid w:val="00F2716A"/>
    <w:rsid w:val="00F27171"/>
    <w:rsid w:val="00F30142"/>
    <w:rsid w:val="00F306A7"/>
    <w:rsid w:val="00F30D4C"/>
    <w:rsid w:val="00F31B11"/>
    <w:rsid w:val="00F32532"/>
    <w:rsid w:val="00F328C1"/>
    <w:rsid w:val="00F32BB6"/>
    <w:rsid w:val="00F32BB9"/>
    <w:rsid w:val="00F32F55"/>
    <w:rsid w:val="00F35783"/>
    <w:rsid w:val="00F4221B"/>
    <w:rsid w:val="00F42398"/>
    <w:rsid w:val="00F43056"/>
    <w:rsid w:val="00F44ECC"/>
    <w:rsid w:val="00F45AA2"/>
    <w:rsid w:val="00F46E6E"/>
    <w:rsid w:val="00F471F9"/>
    <w:rsid w:val="00F50F89"/>
    <w:rsid w:val="00F51247"/>
    <w:rsid w:val="00F512FF"/>
    <w:rsid w:val="00F514EF"/>
    <w:rsid w:val="00F526D2"/>
    <w:rsid w:val="00F52AD5"/>
    <w:rsid w:val="00F53671"/>
    <w:rsid w:val="00F546F2"/>
    <w:rsid w:val="00F54C8A"/>
    <w:rsid w:val="00F563E9"/>
    <w:rsid w:val="00F56C2A"/>
    <w:rsid w:val="00F57235"/>
    <w:rsid w:val="00F6004F"/>
    <w:rsid w:val="00F61AA8"/>
    <w:rsid w:val="00F61F8F"/>
    <w:rsid w:val="00F621DD"/>
    <w:rsid w:val="00F62A1F"/>
    <w:rsid w:val="00F62D57"/>
    <w:rsid w:val="00F63342"/>
    <w:rsid w:val="00F63837"/>
    <w:rsid w:val="00F6584F"/>
    <w:rsid w:val="00F665A8"/>
    <w:rsid w:val="00F66A8D"/>
    <w:rsid w:val="00F673DC"/>
    <w:rsid w:val="00F70553"/>
    <w:rsid w:val="00F708D5"/>
    <w:rsid w:val="00F70946"/>
    <w:rsid w:val="00F72BF9"/>
    <w:rsid w:val="00F72DFD"/>
    <w:rsid w:val="00F73E6A"/>
    <w:rsid w:val="00F73F39"/>
    <w:rsid w:val="00F73FA9"/>
    <w:rsid w:val="00F745D7"/>
    <w:rsid w:val="00F75558"/>
    <w:rsid w:val="00F75C75"/>
    <w:rsid w:val="00F77330"/>
    <w:rsid w:val="00F77DE5"/>
    <w:rsid w:val="00F81825"/>
    <w:rsid w:val="00F82595"/>
    <w:rsid w:val="00F847F4"/>
    <w:rsid w:val="00F86D11"/>
    <w:rsid w:val="00F8782E"/>
    <w:rsid w:val="00F90C8A"/>
    <w:rsid w:val="00F93F51"/>
    <w:rsid w:val="00F94DC0"/>
    <w:rsid w:val="00F9546B"/>
    <w:rsid w:val="00F96999"/>
    <w:rsid w:val="00F9711B"/>
    <w:rsid w:val="00FA00D5"/>
    <w:rsid w:val="00FA091E"/>
    <w:rsid w:val="00FA1AA0"/>
    <w:rsid w:val="00FA1DC3"/>
    <w:rsid w:val="00FA26A6"/>
    <w:rsid w:val="00FA3075"/>
    <w:rsid w:val="00FA31E6"/>
    <w:rsid w:val="00FA34A1"/>
    <w:rsid w:val="00FA57D7"/>
    <w:rsid w:val="00FA5A4A"/>
    <w:rsid w:val="00FA5C29"/>
    <w:rsid w:val="00FB10D1"/>
    <w:rsid w:val="00FB1D1D"/>
    <w:rsid w:val="00FB1E0A"/>
    <w:rsid w:val="00FB26D9"/>
    <w:rsid w:val="00FB2CA0"/>
    <w:rsid w:val="00FB580B"/>
    <w:rsid w:val="00FB5CE4"/>
    <w:rsid w:val="00FB737E"/>
    <w:rsid w:val="00FB7772"/>
    <w:rsid w:val="00FC0592"/>
    <w:rsid w:val="00FC0639"/>
    <w:rsid w:val="00FC23B4"/>
    <w:rsid w:val="00FC3036"/>
    <w:rsid w:val="00FC31AA"/>
    <w:rsid w:val="00FC3D7F"/>
    <w:rsid w:val="00FC6B82"/>
    <w:rsid w:val="00FC76EF"/>
    <w:rsid w:val="00FD004A"/>
    <w:rsid w:val="00FD00EF"/>
    <w:rsid w:val="00FD0D7C"/>
    <w:rsid w:val="00FD1F1D"/>
    <w:rsid w:val="00FD2593"/>
    <w:rsid w:val="00FD2D72"/>
    <w:rsid w:val="00FD3647"/>
    <w:rsid w:val="00FD369B"/>
    <w:rsid w:val="00FD37AF"/>
    <w:rsid w:val="00FD3C55"/>
    <w:rsid w:val="00FD5AEE"/>
    <w:rsid w:val="00FD5F3B"/>
    <w:rsid w:val="00FD74B8"/>
    <w:rsid w:val="00FE0083"/>
    <w:rsid w:val="00FE008E"/>
    <w:rsid w:val="00FE066D"/>
    <w:rsid w:val="00FE0B51"/>
    <w:rsid w:val="00FE14AF"/>
    <w:rsid w:val="00FE1C3A"/>
    <w:rsid w:val="00FE2231"/>
    <w:rsid w:val="00FE23BC"/>
    <w:rsid w:val="00FE3214"/>
    <w:rsid w:val="00FE350B"/>
    <w:rsid w:val="00FE35FF"/>
    <w:rsid w:val="00FE3A46"/>
    <w:rsid w:val="00FE4839"/>
    <w:rsid w:val="00FE4B37"/>
    <w:rsid w:val="00FE4E92"/>
    <w:rsid w:val="00FE5130"/>
    <w:rsid w:val="00FE6EB0"/>
    <w:rsid w:val="00FF02D2"/>
    <w:rsid w:val="00FF1DDF"/>
    <w:rsid w:val="00FF1EE0"/>
    <w:rsid w:val="00FF2381"/>
    <w:rsid w:val="00FF2C56"/>
    <w:rsid w:val="00FF339F"/>
    <w:rsid w:val="00FF54A2"/>
    <w:rsid w:val="00FF5CF8"/>
    <w:rsid w:val="00FF686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E2A9C7"/>
  <w15:chartTrackingRefBased/>
  <w15:docId w15:val="{41C973D6-8E08-4719-867F-10A7D8EA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9423D"/>
    <w:rPr>
      <w:rFonts w:cs="Times New Roman"/>
      <w:sz w:val="20"/>
      <w:szCs w:val="20"/>
    </w:rPr>
  </w:style>
  <w:style w:type="character" w:styleId="Oldalszm">
    <w:name w:val="page number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3D0A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0AB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ustitasz.hu/adatvedel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F4DE-DC03-40F6-A288-65E8DC90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5305</Words>
  <Characters>36607</Characters>
  <Application>Microsoft Office Word</Application>
  <DocSecurity>0</DocSecurity>
  <Lines>305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2214_00_F_B_2025_A_FN-1</vt:lpstr>
    </vt:vector>
  </TitlesOfParts>
  <Company>OPUS TITÁSZ Zrt.</Company>
  <LinksUpToDate>false</LinksUpToDate>
  <CharactersWithSpaces>41829</CharactersWithSpaces>
  <SharedDoc>false</SharedDoc>
  <HLinks>
    <vt:vector size="6" baseType="variant"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https://www.opustitasz.hu/adatvedelem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2214_00_F_B_2025_A_FN-1</dc:title>
  <dc:subject/>
  <dc:creator>Szálkai József</dc:creator>
  <cp:keywords/>
  <cp:lastModifiedBy>Szálkai József</cp:lastModifiedBy>
  <cp:revision>23</cp:revision>
  <cp:lastPrinted>2010-05-04T12:10:00Z</cp:lastPrinted>
  <dcterms:created xsi:type="dcterms:W3CDTF">2023-04-27T11:24:00Z</dcterms:created>
  <dcterms:modified xsi:type="dcterms:W3CDTF">2025-04-24T09:30:00Z</dcterms:modified>
</cp:coreProperties>
</file>